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E8" w:rsidRPr="001C79E8" w:rsidRDefault="001C79E8" w:rsidP="001C79E8">
      <w:pPr>
        <w:widowControl/>
        <w:shd w:val="clear" w:color="auto" w:fill="FFFFFF"/>
        <w:wordWrap w:val="0"/>
        <w:snapToGrid w:val="0"/>
        <w:spacing w:before="100" w:beforeAutospacing="1" w:after="100" w:afterAutospacing="1" w:line="540" w:lineRule="atLeast"/>
        <w:ind w:firstLine="60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C79E8">
        <w:rPr>
          <w:rFonts w:ascii="仿宋_GB2312" w:eastAsia="仿宋_GB2312" w:hAnsi="宋体" w:cs="宋体" w:hint="eastAsia"/>
          <w:kern w:val="0"/>
          <w:sz w:val="30"/>
          <w:szCs w:val="30"/>
        </w:rPr>
        <w:t>招聘岗位和数量</w:t>
      </w:r>
    </w:p>
    <w:tbl>
      <w:tblPr>
        <w:tblW w:w="96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220"/>
        <w:gridCol w:w="639"/>
        <w:gridCol w:w="846"/>
        <w:gridCol w:w="1709"/>
        <w:gridCol w:w="1012"/>
        <w:gridCol w:w="2687"/>
      </w:tblGrid>
      <w:tr w:rsidR="001C79E8" w:rsidRPr="001C79E8" w:rsidTr="001C79E8">
        <w:trPr>
          <w:trHeight w:val="810"/>
          <w:jc w:val="center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  <w:r w:rsidRPr="001C79E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/</w:t>
            </w: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</w:t>
            </w:r>
            <w:r w:rsidRPr="001C79E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  </w:t>
            </w:r>
            <w:r w:rsidRPr="001C79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</w:p>
        </w:tc>
      </w:tr>
      <w:tr w:rsidR="001C79E8" w:rsidRPr="001C79E8" w:rsidTr="001C79E8">
        <w:trPr>
          <w:trHeight w:val="610"/>
          <w:jc w:val="center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ind w:firstLine="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丽水市信息中心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ind w:firstLine="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ind w:firstLine="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管理员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“211工程”大学全日制毕业生学历可放宽至本科</w:t>
            </w:r>
          </w:p>
        </w:tc>
      </w:tr>
      <w:tr w:rsidR="001C79E8" w:rsidRPr="001C79E8" w:rsidTr="001C79E8">
        <w:trPr>
          <w:trHeight w:val="610"/>
          <w:jc w:val="center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ind w:firstLine="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丽水市城乡规划编审中心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规划编审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建筑学、城乡规划、风景园林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“211工程”大学全日制毕业生学历可放宽至本科</w:t>
            </w:r>
          </w:p>
        </w:tc>
      </w:tr>
      <w:tr w:rsidR="001C79E8" w:rsidRPr="001C79E8" w:rsidTr="001C79E8">
        <w:trPr>
          <w:trHeight w:val="610"/>
          <w:jc w:val="center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ind w:firstLine="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丽水市市政设施管理处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E8" w:rsidRPr="001C79E8" w:rsidRDefault="001C79E8" w:rsidP="001C79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C79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“211工程”大学全日制毕业生学历可放宽至本科</w:t>
            </w:r>
          </w:p>
        </w:tc>
      </w:tr>
    </w:tbl>
    <w:p w:rsidR="008B690A" w:rsidRPr="001C79E8" w:rsidRDefault="008B690A">
      <w:bookmarkStart w:id="0" w:name="_GoBack"/>
      <w:bookmarkEnd w:id="0"/>
    </w:p>
    <w:sectPr w:rsidR="008B690A" w:rsidRPr="001C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8"/>
    <w:rsid w:val="001C79E8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273FE-A033-4188-9C17-58ADFD0D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2017-03-15T14:07:00Z</dcterms:created>
  <dcterms:modified xsi:type="dcterms:W3CDTF">2017-03-15T14:07:00Z</dcterms:modified>
</cp:coreProperties>
</file>