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社区工作年限证明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同志，累计工作共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pPr w:leftFromText="180" w:rightFromText="180" w:vertAnchor="text" w:tblpX="108" w:tblpY="1"/>
        <w:tblOverlap w:val="never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8"/>
        <w:gridCol w:w="2840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3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起止年月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从事何种工作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担任何职务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3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年  月――    年  月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3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年  月――    年  月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3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年  月――    年  月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3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年  月――    年  月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3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年  月――    年  月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3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年  月――    年  月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本表为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温州市</w:t>
      </w:r>
      <w:r>
        <w:rPr>
          <w:rFonts w:hint="eastAsia" w:ascii="仿宋_GB2312" w:hAnsi="仿宋_GB2312" w:eastAsia="仿宋_GB2312" w:cs="仿宋_GB2312"/>
          <w:sz w:val="24"/>
          <w:szCs w:val="24"/>
        </w:rPr>
        <w:t>社区工作满1年以上，年龄放宽人员填报提交，其他人员不需提供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2、另需提交劳动合同、工资册、考勤等作为社区工作年限的佐证材料。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社区居民委员会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街道办事处/乡镇人民政府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（盖章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县（市、区）民政局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年    月    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简小标宋">
    <w:altName w:val="宋体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2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00" w:lineRule="exact"/>
      <w:ind w:firstLine="420"/>
    </w:pPr>
    <w:rPr>
      <w:rFonts w:ascii="Times New Roman" w:hAnsi="Times New Roman" w:eastAsia="宋体" w:cs="Times New Roman"/>
      <w:sz w:val="28"/>
      <w:szCs w:val="20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2023-10-16T09:26:12Z</dcterms:created>
  <dc:creator>Administrator</dc:creator>
  <cp:lastModifiedBy>xlling.</cp:lastModifiedBy>
  <dcterms:modified xsi:type="dcterms:W3CDTF">2023-10-16T09:27:08Z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F5C7C2E75E8F4E46AFEC8547B3D8784D</vt:lpwstr>
  </property>
</Properties>
</file>