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2021年高新建科公司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zh-CN"/>
        </w:rPr>
        <w:t>招聘人员计划表</w:t>
      </w:r>
      <w:bookmarkEnd w:id="0"/>
    </w:p>
    <w:tbl>
      <w:tblPr>
        <w:tblStyle w:val="2"/>
        <w:tblW w:w="10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536"/>
        <w:gridCol w:w="973"/>
        <w:gridCol w:w="56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0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firstLine="48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人员薪资由基本工资+计件提成形式组成，福利包括职称、学历、话费补贴、餐费补贴等。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会计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1 </w:t>
            </w:r>
          </w:p>
        </w:tc>
        <w:tc>
          <w:tcPr>
            <w:tcW w:w="5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会计相关专业，大专及以上学历，两年以上工作经验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销售员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大专及以上学历，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有商品混凝土销售相关工作经验者优先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试验室试块工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55周岁以下，学历不限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设备运行保障工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55周岁以下，能吃苦耐劳，有打风炮经验者优先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汽车泵工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学历不限，有相应驾照，熟练工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车载泵工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学历不限，有相应驾照，熟练工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司磅及仓库管理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55周岁以下，高中及以上学历，能吃苦耐劳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5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52960"/>
    <w:rsid w:val="2ED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2021-07-06T00:53:00Z</dcterms:created>
  <dc:creator>吕勤奋</dc:creator>
  <cp:lastModifiedBy>吕勤奋</cp:lastModifiedBy>
  <dcterms:modified xsi:type="dcterms:W3CDTF">2021-07-06T00:54:10Z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