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附件</w:t>
      </w: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color w:val="auto"/>
          <w:sz w:val="24"/>
          <w:szCs w:val="24"/>
        </w:rPr>
        <w:t>：</w:t>
      </w:r>
    </w:p>
    <w:p>
      <w:pPr>
        <w:jc w:val="center"/>
        <w:rPr>
          <w:rFonts w:hint="eastAsia" w:ascii="黑体" w:hAnsi="黑体" w:eastAsia="黑体" w:cs="黑体"/>
          <w:bCs/>
          <w:color w:val="auto"/>
          <w:sz w:val="40"/>
          <w:szCs w:val="40"/>
        </w:rPr>
      </w:pP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202</w:t>
      </w:r>
      <w:r>
        <w:rPr>
          <w:rFonts w:hint="eastAsia" w:ascii="黑体" w:hAnsi="黑体" w:eastAsia="黑体" w:cs="黑体"/>
          <w:bCs/>
          <w:color w:val="auto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年</w:t>
      </w:r>
      <w:r>
        <w:rPr>
          <w:rFonts w:hint="eastAsia" w:ascii="黑体" w:hAnsi="黑体" w:eastAsia="黑体" w:cs="黑体"/>
          <w:bCs/>
          <w:color w:val="auto"/>
          <w:sz w:val="40"/>
          <w:szCs w:val="40"/>
          <w:lang w:val="en-US" w:eastAsia="zh-CN"/>
        </w:rPr>
        <w:t>龙港市公开</w:t>
      </w: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招聘</w:t>
      </w:r>
      <w:r>
        <w:rPr>
          <w:rFonts w:hint="eastAsia" w:ascii="黑体" w:hAnsi="黑体" w:eastAsia="黑体" w:cs="黑体"/>
          <w:bCs/>
          <w:color w:val="auto"/>
          <w:sz w:val="40"/>
          <w:szCs w:val="40"/>
          <w:lang w:val="en-US" w:eastAsia="zh-CN"/>
        </w:rPr>
        <w:t>医疗卫生事业单位工作人员需求计划</w:t>
      </w: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>表</w:t>
      </w:r>
    </w:p>
    <w:tbl>
      <w:tblPr>
        <w:tblStyle w:val="2"/>
        <w:tblW w:w="142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97"/>
        <w:gridCol w:w="698"/>
        <w:gridCol w:w="1140"/>
        <w:gridCol w:w="1590"/>
        <w:gridCol w:w="510"/>
        <w:gridCol w:w="2400"/>
        <w:gridCol w:w="1155"/>
        <w:gridCol w:w="3720"/>
        <w:gridCol w:w="750"/>
        <w:gridCol w:w="555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科室（岗位）名称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（生源）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人)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具有内科规培合格证书及执业医师资格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具有急诊科规培合格证书及执业医师资格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感染内科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具有内科规培合格证书及执业医师资格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内分泌内科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具有内科规培合格证书及执业医师资格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具有儿科规培合格证书及执业医师资格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具有耳鼻喉科规培合格证书及执业医师资格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听力学、听力与言语康复学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人)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具有妇产科规培合格证书及执业医师资格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、康复治疗技术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具有康复治疗师资格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具有放射科规培合格证书及执业医师资格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具有放射技师资格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具有超声医学科规培合格证书及执业医师资格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病理科医生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病理科技术员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具有病理技师资格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具有检验师资格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具有药师资格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具有护士执业资格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color w:val="auto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  <w:color w:val="auto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具有护士执业资格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120各站点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院前医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人)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120各站点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院前护士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具有执业护士资格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设备科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医教科（病案室）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公共事业管理、卫生事业管理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医保办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公共事业管理、医疗保险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、信息管理与信息系统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城关社区卫生服务中心（27人）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，执业注册范围为全科医学科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全科、儿保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妇保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城关社区卫生服务中心（27人）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B超室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五官科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舥艚社区卫生服务中心（6人）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bookmarkStart w:id="0" w:name="_GoBack"/>
            <w:bookmarkEnd w:id="0"/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住院医生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芦浦社区卫生服务中心(5人）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芦浦社区卫生服务中心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具有执业护士资格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具有执业护士资格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具有药士及以上资格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芦浦社区卫生服务中心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一体化服务站(卫生室)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，执业注册范围为全科医学科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龙港市人民医院医共体（事业编制报备员额）</w:t>
            </w:r>
          </w:p>
        </w:tc>
        <w:tc>
          <w:tcPr>
            <w:tcW w:w="6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 xml:space="preserve">云岩社区卫生服务中心（3人）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具有执业护士资格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温州地区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1:2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龙港市公共卫生中心（事业编制）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1:3</w:t>
            </w:r>
          </w:p>
        </w:tc>
        <w:tc>
          <w:tcPr>
            <w:tcW w:w="4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color w:val="auto"/>
          <w:sz w:val="30"/>
          <w:szCs w:val="30"/>
          <w:lang w:val="en-US" w:eastAsia="zh-CN"/>
        </w:rPr>
        <w:sectPr>
          <w:pgSz w:w="16838" w:h="11906" w:orient="landscape"/>
          <w:pgMar w:top="1587" w:right="2120" w:bottom="147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E37A8"/>
    <w:rsid w:val="2D1B62A6"/>
    <w:rsid w:val="35B76F26"/>
    <w:rsid w:val="4107702D"/>
    <w:rsid w:val="50DE37A8"/>
    <w:rsid w:val="5BB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2021-08-06T08:43:00Z</dcterms:created>
  <dc:creator>剁手</dc:creator>
  <cp:lastModifiedBy>Administrator</cp:lastModifiedBy>
  <dcterms:modified xsi:type="dcterms:W3CDTF">2021-08-09T01:38:00Z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02ACA159CB534F0C80D829DBF085DBA5</vt:lpwstr>
  </property>
</Properties>
</file>