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浙江纺织服装职业技术学院2020年事业编制人员(教师)招聘计划</w:t>
      </w:r>
    </w:p>
    <w:tbl>
      <w:tblPr>
        <w:tblStyle w:val="5"/>
        <w:tblpPr w:leftFromText="180" w:rightFromText="180" w:horzAnchor="margin" w:tblpXSpec="center" w:tblpY="780"/>
        <w:tblW w:w="10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710"/>
        <w:gridCol w:w="567"/>
        <w:gridCol w:w="425"/>
        <w:gridCol w:w="2977"/>
        <w:gridCol w:w="2268"/>
        <w:gridCol w:w="674"/>
        <w:gridCol w:w="2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567" w:type="dxa"/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招聘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部门</w:t>
            </w:r>
          </w:p>
        </w:tc>
        <w:tc>
          <w:tcPr>
            <w:tcW w:w="710" w:type="dxa"/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招聘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岗位</w:t>
            </w:r>
          </w:p>
        </w:tc>
        <w:tc>
          <w:tcPr>
            <w:tcW w:w="567" w:type="dxa"/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编制类别</w:t>
            </w:r>
          </w:p>
        </w:tc>
        <w:tc>
          <w:tcPr>
            <w:tcW w:w="425" w:type="dxa"/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人数</w:t>
            </w:r>
          </w:p>
        </w:tc>
        <w:tc>
          <w:tcPr>
            <w:tcW w:w="2977" w:type="dxa"/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岗位职责</w:t>
            </w:r>
          </w:p>
        </w:tc>
        <w:tc>
          <w:tcPr>
            <w:tcW w:w="2268" w:type="dxa"/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招聘专业及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学历（学位） 要求</w:t>
            </w:r>
          </w:p>
        </w:tc>
        <w:tc>
          <w:tcPr>
            <w:tcW w:w="674" w:type="dxa"/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招聘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范围</w:t>
            </w:r>
          </w:p>
        </w:tc>
        <w:tc>
          <w:tcPr>
            <w:tcW w:w="2560" w:type="dxa"/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其他资格条件及待遇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567" w:type="dxa"/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纺织学院</w:t>
            </w:r>
          </w:p>
        </w:tc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现代纺织技术专业教师</w:t>
            </w:r>
          </w:p>
        </w:tc>
        <w:tc>
          <w:tcPr>
            <w:tcW w:w="567" w:type="dxa"/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事业</w:t>
            </w:r>
          </w:p>
        </w:tc>
        <w:tc>
          <w:tcPr>
            <w:tcW w:w="425" w:type="dxa"/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2977" w:type="dxa"/>
            <w:shd w:val="clear" w:color="000000" w:fill="FFFFFF"/>
            <w:vAlign w:val="center"/>
          </w:tcPr>
          <w:p>
            <w:pPr>
              <w:widowControl/>
              <w:spacing w:line="200" w:lineRule="exact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1.从事机织工艺、纺织质量分析与控制等课程的教学；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2.会进行纺织智能加工工艺的研发；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3.熟悉主流的织造设备。</w:t>
            </w:r>
          </w:p>
        </w:tc>
        <w:tc>
          <w:tcPr>
            <w:tcW w:w="2268" w:type="dxa"/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专业：纺织工程专业；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学历学位：研究生及以上学历、硕士及以上学位。</w:t>
            </w:r>
          </w:p>
        </w:tc>
        <w:tc>
          <w:tcPr>
            <w:tcW w:w="674" w:type="dxa"/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面向全国</w:t>
            </w:r>
          </w:p>
        </w:tc>
        <w:tc>
          <w:tcPr>
            <w:tcW w:w="2560" w:type="dxa"/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eastAsia" w:ascii="宋体" w:hAnsi="宋体" w:eastAsia="宋体" w:cs="宋体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eastAsia="zh-CN"/>
              </w:rPr>
              <w:t>符合下列条件之一：</w:t>
            </w:r>
          </w:p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1.有3年及以上织造企业工作经历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年龄35周岁以下；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2.副高以上职称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年龄45周岁以下)。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atLeast"/>
        </w:trPr>
        <w:tc>
          <w:tcPr>
            <w:tcW w:w="567" w:type="dxa"/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纺织学院</w:t>
            </w:r>
          </w:p>
        </w:tc>
        <w:tc>
          <w:tcPr>
            <w:tcW w:w="710" w:type="dxa"/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染整技术专业教师</w:t>
            </w:r>
          </w:p>
        </w:tc>
        <w:tc>
          <w:tcPr>
            <w:tcW w:w="567" w:type="dxa"/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事业</w:t>
            </w:r>
          </w:p>
        </w:tc>
        <w:tc>
          <w:tcPr>
            <w:tcW w:w="425" w:type="dxa"/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2977" w:type="dxa"/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1.</w:t>
            </w: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 xml:space="preserve">   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从事染整技术专业相关课程的教学；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br w:type="textWrapping"/>
            </w: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2.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 染整智能技术相关的科研工作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br w:type="textWrapping"/>
            </w: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3.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 染整技术专业的专业建设及课程建设工作。</w:t>
            </w:r>
          </w:p>
        </w:tc>
        <w:tc>
          <w:tcPr>
            <w:tcW w:w="2268" w:type="dxa"/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专业：化学工程与技术、纺织化学与染整工程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学历学位：硕士研究生及以上学历、硕士及以上学位。</w:t>
            </w:r>
          </w:p>
        </w:tc>
        <w:tc>
          <w:tcPr>
            <w:tcW w:w="674" w:type="dxa"/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面向全国</w:t>
            </w:r>
          </w:p>
        </w:tc>
        <w:tc>
          <w:tcPr>
            <w:tcW w:w="2560" w:type="dxa"/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eastAsia" w:ascii="宋体" w:hAnsi="宋体" w:eastAsia="宋体" w:cs="宋体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eastAsia="zh-CN"/>
              </w:rPr>
              <w:t>符合下列条件之一：</w:t>
            </w:r>
          </w:p>
          <w:p>
            <w:pPr>
              <w:widowControl/>
              <w:spacing w:line="200" w:lineRule="exact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1、有3年及以上染料或助剂生产企业工作经历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年龄35周岁以下；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2、副高以上职称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年龄45周岁以下。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0" w:hRule="atLeast"/>
        </w:trPr>
        <w:tc>
          <w:tcPr>
            <w:tcW w:w="567" w:type="dxa"/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机电与轨道交通学院</w:t>
            </w:r>
          </w:p>
        </w:tc>
        <w:tc>
          <w:tcPr>
            <w:tcW w:w="710" w:type="dxa"/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工业机器人专业教师</w:t>
            </w:r>
          </w:p>
        </w:tc>
        <w:tc>
          <w:tcPr>
            <w:tcW w:w="567" w:type="dxa"/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事业</w:t>
            </w:r>
          </w:p>
        </w:tc>
        <w:tc>
          <w:tcPr>
            <w:tcW w:w="425" w:type="dxa"/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2977" w:type="dxa"/>
            <w:shd w:val="clear" w:color="000000" w:fill="FFFFFF"/>
            <w:vAlign w:val="center"/>
          </w:tcPr>
          <w:p>
            <w:pPr>
              <w:spacing w:line="200" w:lineRule="exact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1、从事工业机器人及自动化装备教学、课程建设；</w:t>
            </w:r>
          </w:p>
          <w:p>
            <w:pPr>
              <w:spacing w:line="200" w:lineRule="exact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2、掌握PLC编程技术；带学科竞赛；</w:t>
            </w:r>
          </w:p>
          <w:p>
            <w:pPr>
              <w:spacing w:line="200" w:lineRule="exact"/>
              <w:rPr>
                <w:kern w:val="0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3、申请省级及以上自然科学基金，从事专业相关科研和技术服务。</w:t>
            </w:r>
          </w:p>
        </w:tc>
        <w:tc>
          <w:tcPr>
            <w:tcW w:w="2268" w:type="dxa"/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专业：机械制造及其自动化、机械电子工程、机械设计及理论、电机与电器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学历学位：硕士研究生及以上学历、硕士及以上学位。</w:t>
            </w:r>
          </w:p>
        </w:tc>
        <w:tc>
          <w:tcPr>
            <w:tcW w:w="674" w:type="dxa"/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面向全国</w:t>
            </w:r>
          </w:p>
        </w:tc>
        <w:tc>
          <w:tcPr>
            <w:tcW w:w="2560" w:type="dxa"/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eastAsia" w:ascii="宋体" w:hAnsi="宋体" w:eastAsia="宋体" w:cs="宋体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eastAsia="zh-CN"/>
              </w:rPr>
              <w:t>符合下列条件之一：</w:t>
            </w:r>
          </w:p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1、有3年及以上高校教学或者企业从事机器人自动化的应用研发工作经历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年龄35周岁以下；</w:t>
            </w:r>
          </w:p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2、博士研究生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年龄45周岁以下。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5" w:hRule="atLeast"/>
        </w:trPr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信息媒体学院</w:t>
            </w:r>
          </w:p>
        </w:tc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交互式编程专业教师</w:t>
            </w:r>
          </w:p>
        </w:tc>
        <w:tc>
          <w:tcPr>
            <w:tcW w:w="567" w:type="dxa"/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事业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1、从事交互式编程相关课程的教学；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2、熟练使用Unity3D开发引擎，熟悉Android，iOS平台编程流程；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3、精通 U3D Shader 编程，熟悉 U3D 渲染管线及各种调优参数；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4、熟悉常用3D算法和渲染引擎实现原理，如：光照、材质、粒子、地形、后期处理等；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5、承担项目团队相关交互项目的设计研发工作。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专业：计算机科学与技术（一级学科）、软件工程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学历学位：硕士研究生及以上学历、硕士及以上学位。</w:t>
            </w:r>
          </w:p>
        </w:tc>
        <w:tc>
          <w:tcPr>
            <w:tcW w:w="674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面向全国</w:t>
            </w:r>
          </w:p>
        </w:tc>
        <w:tc>
          <w:tcPr>
            <w:tcW w:w="2560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1、有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年及以上工作经历；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2、年龄35周岁以下。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</w:trPr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信息媒体学院</w:t>
            </w:r>
          </w:p>
        </w:tc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3D游戏美术专业教师</w:t>
            </w:r>
          </w:p>
        </w:tc>
        <w:tc>
          <w:tcPr>
            <w:tcW w:w="567" w:type="dxa"/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事业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1、从事游戏设计专业课程教学；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2、能熟练使用三维软件3D Max或MAYA，Zbrush、Photoshop等美术软件；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3、准确把握人物造型及透视的结构比例，色彩感强。深厚的美术功底，优秀的美术欣赏水平及对游戏美术的鉴赏能力。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专业：美术学、设计学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学历学位：硕士研究生及以上学历、硕士及以上学位</w:t>
            </w:r>
          </w:p>
        </w:tc>
        <w:tc>
          <w:tcPr>
            <w:tcW w:w="674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面向全国</w:t>
            </w:r>
          </w:p>
        </w:tc>
        <w:tc>
          <w:tcPr>
            <w:tcW w:w="2560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1、年龄35周岁以下；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2、具有1年及以上工作经历.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7" w:hRule="atLeast"/>
        </w:trPr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信息媒体学院</w:t>
            </w:r>
          </w:p>
        </w:tc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数字媒体艺术设计专业教师</w:t>
            </w:r>
          </w:p>
        </w:tc>
        <w:tc>
          <w:tcPr>
            <w:tcW w:w="567" w:type="dxa"/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事业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1、从事数字媒体艺术设计专业的课程教学；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2、参与专业建设承担教学改革项目，组织指导学科竞赛；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3、指导学生参加各类相关学科竞赛。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4、承担专业对外国际交流工作，指导学生参加国际作品竞赛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专业：</w:t>
            </w:r>
            <w:r>
              <w:rPr>
                <w:rFonts w:hint="eastAsia" w:cs="Arial" w:asciiTheme="minorEastAsia" w:hAnsiTheme="minorEastAsia"/>
                <w:bCs/>
                <w:sz w:val="16"/>
                <w:szCs w:val="16"/>
              </w:rPr>
              <w:t>戏剧与影视学</w:t>
            </w:r>
            <w:r>
              <w:rPr>
                <w:rFonts w:hint="eastAsia" w:cs="宋体" w:asciiTheme="minorEastAsia" w:hAnsiTheme="minorEastAsia"/>
                <w:kern w:val="0"/>
                <w:sz w:val="16"/>
                <w:szCs w:val="16"/>
              </w:rPr>
              <w:t>、美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术学、设计学</w:t>
            </w:r>
          </w:p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学历学位：硕士研究生及以上学历、硕士及以上学位</w:t>
            </w:r>
          </w:p>
        </w:tc>
        <w:tc>
          <w:tcPr>
            <w:tcW w:w="674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面向全国</w:t>
            </w:r>
          </w:p>
        </w:tc>
        <w:tc>
          <w:tcPr>
            <w:tcW w:w="2560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1、年龄35周岁以下；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2、具有1年及以上工作经历。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5" w:hRule="atLeast"/>
        </w:trPr>
        <w:tc>
          <w:tcPr>
            <w:tcW w:w="567" w:type="dxa"/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艺术与设计学院</w:t>
            </w:r>
          </w:p>
        </w:tc>
        <w:tc>
          <w:tcPr>
            <w:tcW w:w="710" w:type="dxa"/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化妆与形象设计专业教师</w:t>
            </w:r>
          </w:p>
        </w:tc>
        <w:tc>
          <w:tcPr>
            <w:tcW w:w="567" w:type="dxa"/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事业</w:t>
            </w:r>
          </w:p>
        </w:tc>
        <w:tc>
          <w:tcPr>
            <w:tcW w:w="425" w:type="dxa"/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2977" w:type="dxa"/>
            <w:shd w:val="clear" w:color="000000" w:fill="FFFFFF"/>
            <w:vAlign w:val="center"/>
          </w:tcPr>
          <w:p>
            <w:pPr>
              <w:widowControl/>
              <w:spacing w:line="200" w:lineRule="exact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1、从事人物形象设计专业化妆与形象设计领域课程教学（含中韩班）;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2、完成专业相关实践教学任务和学科竞赛指导工作；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3、独立完成化妆与形象设计竞赛、实践与研究项目；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4、能兼顾完成韩语翻译及相关社会服务项目。</w:t>
            </w:r>
          </w:p>
        </w:tc>
        <w:tc>
          <w:tcPr>
            <w:tcW w:w="2268" w:type="dxa"/>
            <w:shd w:val="clear" w:color="000000" w:fill="FFFFFF"/>
            <w:vAlign w:val="center"/>
          </w:tcPr>
          <w:p>
            <w:pPr>
              <w:widowControl/>
              <w:spacing w:line="200" w:lineRule="exact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专业：设计艺术学（形象设计或服装造型设计方向）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学历学位：硕士研究生及以上学历、硕士及以上学位</w:t>
            </w:r>
          </w:p>
        </w:tc>
        <w:tc>
          <w:tcPr>
            <w:tcW w:w="674" w:type="dxa"/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面向全国</w:t>
            </w:r>
          </w:p>
        </w:tc>
        <w:tc>
          <w:tcPr>
            <w:tcW w:w="2560" w:type="dxa"/>
            <w:shd w:val="clear" w:color="000000" w:fill="FFFFFF"/>
            <w:vAlign w:val="center"/>
          </w:tcPr>
          <w:p>
            <w:pPr>
              <w:widowControl/>
              <w:spacing w:line="200" w:lineRule="exact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1、有3年及以上韩国留学经历；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2、具备中国或韩国的化妆师、美容师等国家职业技能资格；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3、韩语topik能力6级及以上。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4、年龄40周岁以下。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</w:trPr>
        <w:tc>
          <w:tcPr>
            <w:tcW w:w="567" w:type="dxa"/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艺术与设计学院</w:t>
            </w:r>
          </w:p>
        </w:tc>
        <w:tc>
          <w:tcPr>
            <w:tcW w:w="710" w:type="dxa"/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美发实训教师（形象专业群）</w:t>
            </w:r>
          </w:p>
        </w:tc>
        <w:tc>
          <w:tcPr>
            <w:tcW w:w="567" w:type="dxa"/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事业</w:t>
            </w:r>
          </w:p>
        </w:tc>
        <w:tc>
          <w:tcPr>
            <w:tcW w:w="425" w:type="dxa"/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2977" w:type="dxa"/>
            <w:shd w:val="clear" w:color="000000" w:fill="FFFFFF"/>
            <w:vAlign w:val="center"/>
          </w:tcPr>
          <w:p>
            <w:pPr>
              <w:widowControl/>
              <w:spacing w:line="200" w:lineRule="exact"/>
              <w:rPr>
                <w:rFonts w:ascii="Calibri" w:hAnsi="Calibri" w:eastAsia="宋体" w:cs="宋体"/>
                <w:kern w:val="0"/>
                <w:sz w:val="16"/>
                <w:szCs w:val="16"/>
              </w:rPr>
            </w:pPr>
            <w:r>
              <w:rPr>
                <w:rFonts w:ascii="Calibri" w:hAnsi="Calibri" w:eastAsia="宋体" w:cs="宋体"/>
                <w:kern w:val="0"/>
                <w:sz w:val="16"/>
                <w:szCs w:val="16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、从事人物形象设计专业美发领域课程教学</w:t>
            </w:r>
            <w:r>
              <w:rPr>
                <w:rFonts w:ascii="Calibri" w:hAnsi="Calibri" w:eastAsia="宋体" w:cs="宋体"/>
                <w:kern w:val="0"/>
                <w:sz w:val="16"/>
                <w:szCs w:val="16"/>
              </w:rPr>
              <w:t>;</w:t>
            </w:r>
            <w:r>
              <w:rPr>
                <w:rFonts w:ascii="Calibri" w:hAnsi="Calibri" w:eastAsia="宋体" w:cs="宋体"/>
                <w:kern w:val="0"/>
                <w:sz w:val="16"/>
                <w:szCs w:val="16"/>
              </w:rPr>
              <w:br w:type="textWrapping"/>
            </w:r>
            <w:r>
              <w:rPr>
                <w:rFonts w:ascii="Calibri" w:hAnsi="Calibri" w:eastAsia="宋体" w:cs="宋体"/>
                <w:kern w:val="0"/>
                <w:sz w:val="16"/>
                <w:szCs w:val="16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、完成专业相关实训教学任务和学科竞赛指导工作；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br w:type="textWrapping"/>
            </w:r>
            <w:r>
              <w:rPr>
                <w:rFonts w:ascii="Calibri" w:hAnsi="Calibri" w:eastAsia="宋体" w:cs="宋体"/>
                <w:kern w:val="0"/>
                <w:sz w:val="16"/>
                <w:szCs w:val="16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、能完成美发与发型社团辅导，主持美发实训、实践工作室工作；</w:t>
            </w:r>
          </w:p>
        </w:tc>
        <w:tc>
          <w:tcPr>
            <w:tcW w:w="2268" w:type="dxa"/>
            <w:shd w:val="clear" w:color="000000" w:fill="FFFFFF"/>
            <w:vAlign w:val="center"/>
          </w:tcPr>
          <w:p>
            <w:pPr>
              <w:widowControl/>
              <w:spacing w:line="200" w:lineRule="exact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专业：设计学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学历学位：本科及以上学历</w:t>
            </w:r>
          </w:p>
        </w:tc>
        <w:tc>
          <w:tcPr>
            <w:tcW w:w="674" w:type="dxa"/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面向全国</w:t>
            </w:r>
          </w:p>
        </w:tc>
        <w:tc>
          <w:tcPr>
            <w:tcW w:w="2560" w:type="dxa"/>
            <w:shd w:val="clear" w:color="000000" w:fill="FFFFFF"/>
            <w:vAlign w:val="center"/>
          </w:tcPr>
          <w:p>
            <w:pPr>
              <w:widowControl/>
              <w:spacing w:line="200" w:lineRule="exact"/>
              <w:rPr>
                <w:rFonts w:ascii="Calibri" w:hAnsi="Calibri" w:eastAsia="宋体" w:cs="宋体"/>
                <w:kern w:val="0"/>
                <w:sz w:val="16"/>
                <w:szCs w:val="16"/>
              </w:rPr>
            </w:pPr>
            <w:r>
              <w:rPr>
                <w:rFonts w:ascii="Calibri" w:hAnsi="Calibri" w:eastAsia="宋体" w:cs="宋体"/>
                <w:kern w:val="0"/>
                <w:sz w:val="16"/>
                <w:szCs w:val="16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、有</w:t>
            </w:r>
            <w:r>
              <w:rPr>
                <w:rFonts w:ascii="Calibri" w:hAnsi="Calibri" w:eastAsia="宋体" w:cs="宋体"/>
                <w:kern w:val="0"/>
                <w:sz w:val="16"/>
                <w:szCs w:val="16"/>
              </w:rPr>
              <w:t>5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年及以上美发企业工作经历；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br w:type="textWrapping"/>
            </w:r>
            <w:r>
              <w:rPr>
                <w:rFonts w:ascii="Calibri" w:hAnsi="Calibri" w:eastAsia="宋体" w:cs="宋体"/>
                <w:kern w:val="0"/>
                <w:sz w:val="16"/>
                <w:szCs w:val="16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、具备美发技师及以上职业技能资格；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br w:type="textWrapping"/>
            </w:r>
            <w:r>
              <w:rPr>
                <w:rFonts w:ascii="Calibri" w:hAnsi="Calibri" w:eastAsia="宋体" w:cs="宋体"/>
                <w:kern w:val="0"/>
                <w:sz w:val="16"/>
                <w:szCs w:val="16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、本人或指导学生在国家级或国际美发比赛中获奖，或领衔省级以上美发技能大师工作室；</w:t>
            </w:r>
            <w:r>
              <w:rPr>
                <w:rFonts w:ascii="Calibri" w:hAnsi="Calibri" w:eastAsia="宋体" w:cs="宋体"/>
                <w:kern w:val="0"/>
                <w:sz w:val="16"/>
                <w:szCs w:val="16"/>
              </w:rPr>
              <w:br w:type="textWrapping"/>
            </w:r>
            <w:r>
              <w:rPr>
                <w:rFonts w:ascii="Calibri" w:hAnsi="Calibri" w:eastAsia="宋体" w:cs="宋体"/>
                <w:kern w:val="0"/>
                <w:sz w:val="16"/>
                <w:szCs w:val="16"/>
              </w:rPr>
              <w:t>4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、年龄</w:t>
            </w:r>
            <w:r>
              <w:rPr>
                <w:rFonts w:hint="eastAsia" w:ascii="Calibri" w:hAnsi="Calibri" w:eastAsia="宋体" w:cs="宋体"/>
                <w:kern w:val="0"/>
                <w:sz w:val="16"/>
                <w:szCs w:val="16"/>
              </w:rPr>
              <w:t>40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周岁以下。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</w:trPr>
        <w:tc>
          <w:tcPr>
            <w:tcW w:w="567" w:type="dxa"/>
            <w:shd w:val="clear" w:color="000000" w:fill="FFFFFF"/>
            <w:vAlign w:val="center"/>
          </w:tcPr>
          <w:p>
            <w:pPr>
              <w:widowControl/>
              <w:spacing w:line="200" w:lineRule="exact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基础教学部（体育部）</w:t>
            </w:r>
          </w:p>
        </w:tc>
        <w:tc>
          <w:tcPr>
            <w:tcW w:w="710" w:type="dxa"/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数学教师</w:t>
            </w:r>
          </w:p>
        </w:tc>
        <w:tc>
          <w:tcPr>
            <w:tcW w:w="567" w:type="dxa"/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事业</w:t>
            </w:r>
          </w:p>
        </w:tc>
        <w:tc>
          <w:tcPr>
            <w:tcW w:w="425" w:type="dxa"/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2977" w:type="dxa"/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1．从事高等数学相关课程的教学；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2．承担本单位其它有关教学科研等工作；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3．完成本单位指派的其他任务。</w:t>
            </w:r>
          </w:p>
        </w:tc>
        <w:tc>
          <w:tcPr>
            <w:tcW w:w="2268" w:type="dxa"/>
            <w:shd w:val="clear" w:color="000000" w:fill="FFFFFF"/>
            <w:vAlign w:val="center"/>
          </w:tcPr>
          <w:p>
            <w:pPr>
              <w:widowControl/>
              <w:spacing w:line="200" w:lineRule="exact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专业： 数学（一级学科）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学历学位：硕士研究生及以上学历、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硕士及以上学位。</w:t>
            </w:r>
          </w:p>
        </w:tc>
        <w:tc>
          <w:tcPr>
            <w:tcW w:w="674" w:type="dxa"/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面向全国</w:t>
            </w:r>
          </w:p>
        </w:tc>
        <w:tc>
          <w:tcPr>
            <w:tcW w:w="2560" w:type="dxa"/>
            <w:shd w:val="clear" w:color="000000" w:fill="FFFFFF"/>
            <w:vAlign w:val="center"/>
          </w:tcPr>
          <w:p>
            <w:pPr>
              <w:widowControl/>
              <w:spacing w:line="200" w:lineRule="exact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符合下列条件之一：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1、2020年普通高校应届毕业生；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2、历届生（已取得学历学位），年龄35周岁以下。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</w:trPr>
        <w:tc>
          <w:tcPr>
            <w:tcW w:w="567" w:type="dxa"/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商学院</w:t>
            </w:r>
          </w:p>
        </w:tc>
        <w:tc>
          <w:tcPr>
            <w:tcW w:w="710" w:type="dxa"/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市场营销专业教师</w:t>
            </w:r>
          </w:p>
        </w:tc>
        <w:tc>
          <w:tcPr>
            <w:tcW w:w="567" w:type="dxa"/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事业</w:t>
            </w:r>
          </w:p>
        </w:tc>
        <w:tc>
          <w:tcPr>
            <w:tcW w:w="425" w:type="dxa"/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2977" w:type="dxa"/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1</w:t>
            </w:r>
            <w:r>
              <w:rPr>
                <w:rFonts w:hint="eastAsia" w:ascii="宋体" w:hAnsi="宋体" w:eastAsia="宋体" w:cs="Times New Roman"/>
                <w:kern w:val="0"/>
                <w:sz w:val="16"/>
                <w:szCs w:val="16"/>
              </w:rPr>
              <w:t>、从事专业相关课程的教学；</w:t>
            </w:r>
            <w:r>
              <w:rPr>
                <w:rFonts w:hint="eastAsia" w:ascii="宋体" w:hAnsi="宋体" w:eastAsia="宋体" w:cs="Times New Roman"/>
                <w:kern w:val="0"/>
                <w:sz w:val="16"/>
                <w:szCs w:val="16"/>
              </w:rPr>
              <w:br w:type="textWrapping"/>
            </w: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2</w:t>
            </w:r>
            <w:r>
              <w:rPr>
                <w:rFonts w:hint="eastAsia" w:ascii="宋体" w:hAnsi="宋体" w:eastAsia="宋体" w:cs="Times New Roman"/>
                <w:kern w:val="0"/>
                <w:sz w:val="16"/>
                <w:szCs w:val="16"/>
              </w:rPr>
              <w:t>、参与本专业和新零售专业群教学团队建设，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 xml:space="preserve">承担科研和服务等工作；     </w:t>
            </w:r>
          </w:p>
        </w:tc>
        <w:tc>
          <w:tcPr>
            <w:tcW w:w="2268" w:type="dxa"/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专业：企业管理、财务管理、市场营销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学历学位：硕士研究生及以上学历、硕士及以上学位。</w:t>
            </w:r>
          </w:p>
        </w:tc>
        <w:tc>
          <w:tcPr>
            <w:tcW w:w="674" w:type="dxa"/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面向全国</w:t>
            </w:r>
          </w:p>
        </w:tc>
        <w:tc>
          <w:tcPr>
            <w:tcW w:w="2560" w:type="dxa"/>
            <w:shd w:val="clear" w:color="000000" w:fill="FFFFFF"/>
            <w:vAlign w:val="center"/>
          </w:tcPr>
          <w:p>
            <w:pPr>
              <w:widowControl/>
              <w:spacing w:line="200" w:lineRule="exact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Times New Roman"/>
                <w:kern w:val="0"/>
                <w:sz w:val="16"/>
                <w:szCs w:val="16"/>
              </w:rPr>
              <w:t>符合下列条件之一：</w:t>
            </w:r>
            <w:r>
              <w:rPr>
                <w:rFonts w:hint="eastAsia" w:ascii="宋体" w:hAnsi="宋体" w:eastAsia="宋体" w:cs="Times New Roman"/>
                <w:kern w:val="0"/>
                <w:sz w:val="16"/>
                <w:szCs w:val="16"/>
              </w:rPr>
              <w:br w:type="textWrapping"/>
            </w: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1</w:t>
            </w:r>
            <w:r>
              <w:rPr>
                <w:rFonts w:hint="eastAsia" w:ascii="宋体" w:hAnsi="宋体" w:eastAsia="宋体" w:cs="Times New Roman"/>
                <w:kern w:val="0"/>
                <w:sz w:val="16"/>
                <w:szCs w:val="16"/>
              </w:rPr>
              <w:t>、</w:t>
            </w: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2020</w:t>
            </w:r>
            <w:r>
              <w:rPr>
                <w:rFonts w:hint="eastAsia" w:ascii="宋体" w:hAnsi="宋体" w:eastAsia="宋体" w:cs="Times New Roman"/>
                <w:kern w:val="0"/>
                <w:sz w:val="16"/>
                <w:szCs w:val="16"/>
              </w:rPr>
              <w:t>年普通高校应届毕业生；</w:t>
            </w:r>
            <w:r>
              <w:rPr>
                <w:rFonts w:hint="eastAsia" w:ascii="宋体" w:hAnsi="宋体" w:eastAsia="宋体" w:cs="Times New Roman"/>
                <w:kern w:val="0"/>
                <w:sz w:val="16"/>
                <w:szCs w:val="16"/>
              </w:rPr>
              <w:br w:type="textWrapping"/>
            </w: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2</w:t>
            </w:r>
            <w:r>
              <w:rPr>
                <w:rFonts w:hint="eastAsia" w:ascii="宋体" w:hAnsi="宋体" w:eastAsia="宋体" w:cs="Times New Roman"/>
                <w:kern w:val="0"/>
                <w:sz w:val="16"/>
                <w:szCs w:val="16"/>
              </w:rPr>
              <w:t>、历届生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（已取得学历学位）</w:t>
            </w:r>
            <w:r>
              <w:rPr>
                <w:rFonts w:hint="eastAsia" w:ascii="宋体" w:hAnsi="宋体" w:eastAsia="宋体" w:cs="Times New Roman"/>
                <w:kern w:val="0"/>
                <w:sz w:val="16"/>
                <w:szCs w:val="16"/>
              </w:rPr>
              <w:t>，年龄</w:t>
            </w: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3</w:t>
            </w:r>
            <w:r>
              <w:rPr>
                <w:rFonts w:hint="eastAsia" w:ascii="Times New Roman" w:hAnsi="Times New Roman" w:eastAsia="宋体" w:cs="Times New Roman"/>
                <w:kern w:val="0"/>
                <w:sz w:val="16"/>
                <w:szCs w:val="16"/>
              </w:rPr>
              <w:t>5</w:t>
            </w:r>
            <w:r>
              <w:rPr>
                <w:rFonts w:hint="eastAsia" w:ascii="宋体" w:hAnsi="宋体" w:eastAsia="宋体" w:cs="Times New Roman"/>
                <w:kern w:val="0"/>
                <w:sz w:val="16"/>
                <w:szCs w:val="16"/>
              </w:rPr>
              <w:t>周岁以下。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9" w:hRule="atLeast"/>
        </w:trPr>
        <w:tc>
          <w:tcPr>
            <w:tcW w:w="567" w:type="dxa"/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商学院</w:t>
            </w:r>
          </w:p>
        </w:tc>
        <w:tc>
          <w:tcPr>
            <w:tcW w:w="710" w:type="dxa"/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 xml:space="preserve">国际贸易及跨境电商专业教师 </w:t>
            </w:r>
          </w:p>
        </w:tc>
        <w:tc>
          <w:tcPr>
            <w:tcW w:w="567" w:type="dxa"/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事业</w:t>
            </w:r>
          </w:p>
        </w:tc>
        <w:tc>
          <w:tcPr>
            <w:tcW w:w="425" w:type="dxa"/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2977" w:type="dxa"/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1、从事国际贸易相关课程教学（含跨境电商）；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2、承担国际贸易专业相关科研与产学研究工作</w:t>
            </w:r>
          </w:p>
        </w:tc>
        <w:tc>
          <w:tcPr>
            <w:tcW w:w="2268" w:type="dxa"/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专业：国际贸易、英语专业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学历学位：硕士研究生及以上学历、硕士及以上学位</w:t>
            </w:r>
          </w:p>
        </w:tc>
        <w:tc>
          <w:tcPr>
            <w:tcW w:w="674" w:type="dxa"/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面向全国</w:t>
            </w:r>
          </w:p>
        </w:tc>
        <w:tc>
          <w:tcPr>
            <w:tcW w:w="2560" w:type="dxa"/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1、有英语专业八级证书或雅思7分及以上；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2、符合下列条件之一：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（1）2020年普通高校应届毕业生；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（2）历届生（已取得学历学位），年龄35周岁以下。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</w:trPr>
        <w:tc>
          <w:tcPr>
            <w:tcW w:w="567" w:type="dxa"/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马克思主义学院</w:t>
            </w:r>
          </w:p>
        </w:tc>
        <w:tc>
          <w:tcPr>
            <w:tcW w:w="710" w:type="dxa"/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思政教师</w:t>
            </w:r>
          </w:p>
        </w:tc>
        <w:tc>
          <w:tcPr>
            <w:tcW w:w="567" w:type="dxa"/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事业</w:t>
            </w:r>
          </w:p>
        </w:tc>
        <w:tc>
          <w:tcPr>
            <w:tcW w:w="425" w:type="dxa"/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3</w:t>
            </w:r>
          </w:p>
        </w:tc>
        <w:tc>
          <w:tcPr>
            <w:tcW w:w="2977" w:type="dxa"/>
            <w:shd w:val="clear" w:color="000000" w:fill="FFFFFF"/>
            <w:vAlign w:val="center"/>
          </w:tcPr>
          <w:p>
            <w:pPr>
              <w:widowControl/>
              <w:spacing w:line="200" w:lineRule="exac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1、从事思政理论课教学；</w:t>
            </w:r>
          </w:p>
          <w:p>
            <w:pPr>
              <w:widowControl/>
              <w:spacing w:line="200" w:lineRule="exac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 xml:space="preserve">2、参与本专业和教学团队建设，承担科研和服务等工作；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br w:type="textWrapping"/>
            </w:r>
          </w:p>
        </w:tc>
        <w:tc>
          <w:tcPr>
            <w:tcW w:w="2268" w:type="dxa"/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专业：思想政治教育、马克思主义基本原理、马克思主义中国化、马克思主义发展史、中共党史、马克思主义哲学、法学（一级学科）、历史学（一级学科）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学历学位：硕士研究生及以上学历、硕士及以上学位</w:t>
            </w:r>
          </w:p>
        </w:tc>
        <w:tc>
          <w:tcPr>
            <w:tcW w:w="674" w:type="dxa"/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面向全国</w:t>
            </w:r>
          </w:p>
        </w:tc>
        <w:tc>
          <w:tcPr>
            <w:tcW w:w="2560" w:type="dxa"/>
            <w:shd w:val="clear" w:color="000000" w:fill="FFFFFF"/>
            <w:vAlign w:val="center"/>
          </w:tcPr>
          <w:p>
            <w:pPr>
              <w:widowControl/>
              <w:spacing w:line="200" w:lineRule="exact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中共党员（含中共预备党员），符合下列条件之一：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br w:type="textWrapping"/>
            </w: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、</w:t>
            </w: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2020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年普通高校应届毕业生；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br w:type="textWrapping"/>
            </w: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、历届生（已取得学历学位），年龄</w:t>
            </w: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35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周岁以下。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</w:trPr>
        <w:tc>
          <w:tcPr>
            <w:tcW w:w="567" w:type="dxa"/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产业学院</w:t>
            </w:r>
          </w:p>
        </w:tc>
        <w:tc>
          <w:tcPr>
            <w:tcW w:w="710" w:type="dxa"/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面料中心研发</w:t>
            </w:r>
          </w:p>
        </w:tc>
        <w:tc>
          <w:tcPr>
            <w:tcW w:w="567" w:type="dxa"/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事业</w:t>
            </w:r>
          </w:p>
        </w:tc>
        <w:tc>
          <w:tcPr>
            <w:tcW w:w="425" w:type="dxa"/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2977" w:type="dxa"/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 xml:space="preserve">1.协助团队负责人开展纺织面料项目开发与管理工作； 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 xml:space="preserve">2.开展户外面料项目研发，负责科研方案的制定和落实； 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 xml:space="preserve">3、完成专职科研人员的科研任务； 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 xml:space="preserve">4、协助完成产业学院/研究院的工作；                     </w:t>
            </w:r>
          </w:p>
        </w:tc>
        <w:tc>
          <w:tcPr>
            <w:tcW w:w="2268" w:type="dxa"/>
            <w:shd w:val="clear" w:color="000000" w:fill="FFFFFF"/>
            <w:vAlign w:val="center"/>
          </w:tcPr>
          <w:p>
            <w:pPr>
              <w:widowControl/>
              <w:spacing w:line="200" w:lineRule="exact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专业：纺织科学与工程（一级学科）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学历学位：硕士研究生及以上学历、硕士及以上学位。</w:t>
            </w:r>
          </w:p>
        </w:tc>
        <w:tc>
          <w:tcPr>
            <w:tcW w:w="674" w:type="dxa"/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面向全国</w:t>
            </w:r>
          </w:p>
        </w:tc>
        <w:tc>
          <w:tcPr>
            <w:tcW w:w="2560" w:type="dxa"/>
            <w:shd w:val="clear" w:color="000000" w:fill="FFFFFF"/>
            <w:vAlign w:val="center"/>
          </w:tcPr>
          <w:p>
            <w:pPr>
              <w:spacing w:line="200" w:lineRule="exact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1、有5年及以上纺织面料企业工作经历；</w:t>
            </w:r>
          </w:p>
          <w:p>
            <w:pPr>
              <w:spacing w:line="200" w:lineRule="exact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2、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年龄</w:t>
            </w:r>
            <w:r>
              <w:rPr>
                <w:rFonts w:hint="eastAsia" w:ascii="Times New Roman" w:hAnsi="Times New Roman" w:eastAsia="宋体" w:cs="Times New Roman"/>
                <w:kern w:val="0"/>
                <w:sz w:val="16"/>
                <w:szCs w:val="16"/>
              </w:rPr>
              <w:t>40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周岁以下。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</w:trPr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校园建设管理处</w:t>
            </w:r>
          </w:p>
        </w:tc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基建管理</w:t>
            </w:r>
          </w:p>
        </w:tc>
        <w:tc>
          <w:tcPr>
            <w:tcW w:w="567" w:type="dxa"/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事业</w:t>
            </w:r>
          </w:p>
        </w:tc>
        <w:tc>
          <w:tcPr>
            <w:tcW w:w="425" w:type="dxa"/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1.组织实施学校下达的基本建设任务，协调工程建设过程中各部门的工作。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2.负责工程技术管理及对工程质量、工程进度和安全的监督。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3.组织建设工程各个阶段的验收及工程质量评定。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4.配合领导做好校园基本建设的规划工作，并制订实施计划。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专业：土木工程、建筑学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学历学位：本科及以上学历，学士及以上学位</w:t>
            </w:r>
          </w:p>
        </w:tc>
        <w:tc>
          <w:tcPr>
            <w:tcW w:w="674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面向全国</w:t>
            </w:r>
          </w:p>
        </w:tc>
        <w:tc>
          <w:tcPr>
            <w:tcW w:w="2560" w:type="dxa"/>
            <w:shd w:val="clear" w:color="000000" w:fill="FFFFFF"/>
            <w:vAlign w:val="center"/>
          </w:tcPr>
          <w:p>
            <w:pPr>
              <w:widowControl/>
              <w:spacing w:line="200" w:lineRule="exact"/>
              <w:rPr>
                <w:rFonts w:ascii="宋体" w:hAnsi="宋体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1</w:t>
            </w:r>
            <w:r>
              <w:rPr>
                <w:rFonts w:hint="eastAsia" w:ascii="宋体" w:hAnsi="宋体" w:eastAsia="宋体" w:cs="Times New Roman"/>
                <w:kern w:val="0"/>
                <w:sz w:val="16"/>
                <w:szCs w:val="16"/>
              </w:rPr>
              <w:t>、具有建筑工程系列副高及以上职称；</w:t>
            </w: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br w:type="textWrapping"/>
            </w: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2</w:t>
            </w:r>
            <w:r>
              <w:rPr>
                <w:rFonts w:hint="eastAsia" w:ascii="宋体" w:hAnsi="宋体" w:eastAsia="宋体" w:cs="Times New Roman"/>
                <w:kern w:val="0"/>
                <w:sz w:val="16"/>
                <w:szCs w:val="16"/>
              </w:rPr>
              <w:t>、具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有5年及以上建筑工程（设计、施工、监理、项目管理）工作经历</w:t>
            </w:r>
            <w:r>
              <w:rPr>
                <w:rFonts w:hint="eastAsia" w:ascii="宋体" w:hAnsi="宋体" w:eastAsia="宋体" w:cs="Times New Roman"/>
                <w:kern w:val="0"/>
                <w:sz w:val="16"/>
                <w:szCs w:val="16"/>
              </w:rPr>
              <w:t>；</w:t>
            </w:r>
          </w:p>
          <w:p>
            <w:pPr>
              <w:widowControl/>
              <w:spacing w:line="200" w:lineRule="exact"/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3</w:t>
            </w:r>
            <w:r>
              <w:rPr>
                <w:rFonts w:hint="eastAsia" w:ascii="宋体" w:hAnsi="宋体" w:eastAsia="宋体" w:cs="Times New Roman"/>
                <w:kern w:val="0"/>
                <w:sz w:val="16"/>
                <w:szCs w:val="16"/>
              </w:rPr>
              <w:t>、年龄</w:t>
            </w:r>
            <w:r>
              <w:rPr>
                <w:rFonts w:ascii="Times New Roman" w:hAnsi="Times New Roman" w:eastAsia="宋体" w:cs="Times New Roman"/>
                <w:kern w:val="0"/>
                <w:sz w:val="16"/>
                <w:szCs w:val="16"/>
              </w:rPr>
              <w:t>4</w:t>
            </w:r>
            <w:r>
              <w:rPr>
                <w:rFonts w:hint="eastAsia" w:ascii="Times New Roman" w:hAnsi="Times New Roman" w:eastAsia="宋体" w:cs="Times New Roman"/>
                <w:kern w:val="0"/>
                <w:sz w:val="16"/>
                <w:szCs w:val="16"/>
              </w:rPr>
              <w:t>0</w:t>
            </w:r>
            <w:r>
              <w:rPr>
                <w:rFonts w:hint="eastAsia" w:ascii="宋体" w:hAnsi="宋体" w:eastAsia="宋体" w:cs="Times New Roman"/>
                <w:kern w:val="0"/>
                <w:sz w:val="16"/>
                <w:szCs w:val="16"/>
              </w:rPr>
              <w:t>周岁以下。</w:t>
            </w:r>
          </w:p>
        </w:tc>
      </w:tr>
    </w:tbl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  <w:sz w:val="18"/>
          <w:szCs w:val="18"/>
        </w:rPr>
      </w:pPr>
      <w:r>
        <w:rPr>
          <w:rFonts w:hint="eastAsia" w:asciiTheme="minorEastAsia" w:hAnsiTheme="minorEastAsia"/>
          <w:sz w:val="18"/>
          <w:szCs w:val="18"/>
        </w:rPr>
        <w:t>注：年龄计算截止时间和职称取得时间、入党时间均为公告发布之日。应聘人员属于2020年普通高校应届的，凭学校推荐表和学生证或就业协议报名，且须于2020年9月30日前取得相应的学历学位。应聘人员属于国（境）外留学回国（境）人员的，也可凭国（境）外院校学籍证明报名，但须于2020年12月31日前取得国家教育部认定的学历（学位）证书，专业相近的以所学课程名称为准。 </w:t>
      </w:r>
    </w:p>
    <w:sectPr>
      <w:pgSz w:w="11906" w:h="16838"/>
      <w:pgMar w:top="851" w:right="851" w:bottom="851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B7C2E"/>
    <w:rsid w:val="000214F5"/>
    <w:rsid w:val="00021C5F"/>
    <w:rsid w:val="0005027C"/>
    <w:rsid w:val="00081E84"/>
    <w:rsid w:val="000A0D11"/>
    <w:rsid w:val="0011607A"/>
    <w:rsid w:val="00131D7E"/>
    <w:rsid w:val="0013285E"/>
    <w:rsid w:val="001641A7"/>
    <w:rsid w:val="002211F0"/>
    <w:rsid w:val="00243D80"/>
    <w:rsid w:val="0027204F"/>
    <w:rsid w:val="002A2827"/>
    <w:rsid w:val="002A68C9"/>
    <w:rsid w:val="002B22A0"/>
    <w:rsid w:val="002C4B8C"/>
    <w:rsid w:val="002F007C"/>
    <w:rsid w:val="002F7965"/>
    <w:rsid w:val="00302512"/>
    <w:rsid w:val="00313802"/>
    <w:rsid w:val="003152A2"/>
    <w:rsid w:val="00323F00"/>
    <w:rsid w:val="0033249B"/>
    <w:rsid w:val="00367C89"/>
    <w:rsid w:val="00384364"/>
    <w:rsid w:val="00397E39"/>
    <w:rsid w:val="003C48A1"/>
    <w:rsid w:val="003D7299"/>
    <w:rsid w:val="003E6D61"/>
    <w:rsid w:val="0043687A"/>
    <w:rsid w:val="00466F6A"/>
    <w:rsid w:val="00484632"/>
    <w:rsid w:val="004A01AE"/>
    <w:rsid w:val="004C46F3"/>
    <w:rsid w:val="0052059B"/>
    <w:rsid w:val="00537D8A"/>
    <w:rsid w:val="00541D13"/>
    <w:rsid w:val="00542114"/>
    <w:rsid w:val="00567D6F"/>
    <w:rsid w:val="00570B21"/>
    <w:rsid w:val="0057795C"/>
    <w:rsid w:val="005B2DAD"/>
    <w:rsid w:val="005C12FC"/>
    <w:rsid w:val="0066684E"/>
    <w:rsid w:val="006B6348"/>
    <w:rsid w:val="006E44DF"/>
    <w:rsid w:val="006F10B3"/>
    <w:rsid w:val="007059C5"/>
    <w:rsid w:val="00731942"/>
    <w:rsid w:val="0076056F"/>
    <w:rsid w:val="007877CB"/>
    <w:rsid w:val="007916C0"/>
    <w:rsid w:val="007925C1"/>
    <w:rsid w:val="007C532A"/>
    <w:rsid w:val="008151EB"/>
    <w:rsid w:val="00837AFA"/>
    <w:rsid w:val="0086238F"/>
    <w:rsid w:val="0087617D"/>
    <w:rsid w:val="008B47C0"/>
    <w:rsid w:val="008B55E6"/>
    <w:rsid w:val="008D3F61"/>
    <w:rsid w:val="008E2BD3"/>
    <w:rsid w:val="008F6779"/>
    <w:rsid w:val="008F6AB7"/>
    <w:rsid w:val="00915908"/>
    <w:rsid w:val="00961029"/>
    <w:rsid w:val="00973138"/>
    <w:rsid w:val="009B7C2E"/>
    <w:rsid w:val="009F7C70"/>
    <w:rsid w:val="00A346A6"/>
    <w:rsid w:val="00A40744"/>
    <w:rsid w:val="00A7475F"/>
    <w:rsid w:val="00AA3FF1"/>
    <w:rsid w:val="00B22EC4"/>
    <w:rsid w:val="00B639A7"/>
    <w:rsid w:val="00B97487"/>
    <w:rsid w:val="00BA60D7"/>
    <w:rsid w:val="00BC664F"/>
    <w:rsid w:val="00BF394F"/>
    <w:rsid w:val="00C00600"/>
    <w:rsid w:val="00C0491C"/>
    <w:rsid w:val="00C12CF8"/>
    <w:rsid w:val="00C468AE"/>
    <w:rsid w:val="00CD6B53"/>
    <w:rsid w:val="00D506F9"/>
    <w:rsid w:val="00D5250C"/>
    <w:rsid w:val="00D83680"/>
    <w:rsid w:val="00DD1E43"/>
    <w:rsid w:val="00DE0535"/>
    <w:rsid w:val="00E46A6F"/>
    <w:rsid w:val="00E56467"/>
    <w:rsid w:val="00E651DB"/>
    <w:rsid w:val="00E935CE"/>
    <w:rsid w:val="00EB58D7"/>
    <w:rsid w:val="00EC08D5"/>
    <w:rsid w:val="00EC34BF"/>
    <w:rsid w:val="00F13059"/>
    <w:rsid w:val="00F345D5"/>
    <w:rsid w:val="00F36070"/>
    <w:rsid w:val="00F70A42"/>
    <w:rsid w:val="00F9249D"/>
    <w:rsid w:val="00FA2B98"/>
    <w:rsid w:val="00FB0684"/>
    <w:rsid w:val="00FC345E"/>
    <w:rsid w:val="00FC392E"/>
    <w:rsid w:val="00FE2B18"/>
    <w:rsid w:val="00FE5FB9"/>
    <w:rsid w:val="00FF47A6"/>
    <w:rsid w:val="01982C2D"/>
    <w:rsid w:val="07346843"/>
    <w:rsid w:val="20EE23F7"/>
    <w:rsid w:val="4919707B"/>
    <w:rsid w:val="4F4D335A"/>
    <w:rsid w:val="6EE28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522</Words>
  <Characters>2981</Characters>
  <Lines>24</Lines>
  <Paragraphs>6</Paragraphs>
  <TotalTime>2</TotalTime>
  <ScaleCrop>false</ScaleCrop>
  <LinksUpToDate>false</LinksUpToDate>
  <CharactersWithSpaces>3497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2020-03-30T16:59:00Z</dcterms:created>
  <dc:creator>313HP05</dc:creator>
  <cp:lastModifiedBy>Administrator</cp:lastModifiedBy>
  <cp:lastPrinted>2020-04-23T06:58:00Z</cp:lastPrinted>
  <dcterms:modified xsi:type="dcterms:W3CDTF">2020-04-24T06:51:57Z</dcterms:modified>
  <cp:revision>962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