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Calibri" w:eastAsia="方正小标宋简体" w:cs="仿宋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24"/>
          <w:szCs w:val="24"/>
          <w:lang w:val="en-US" w:eastAsia="zh-CN" w:bidi="ar-SA"/>
        </w:rPr>
        <w:t>附件1：</w:t>
      </w:r>
      <w:r>
        <w:rPr>
          <w:rFonts w:hint="eastAsia" w:ascii="方正小标宋简体" w:hAnsi="Calibri" w:eastAsia="方正小标宋简体" w:cs="仿宋"/>
          <w:kern w:val="2"/>
          <w:sz w:val="36"/>
          <w:szCs w:val="36"/>
          <w:lang w:val="en-US" w:eastAsia="zh-CN" w:bidi="ar-SA"/>
        </w:rPr>
        <w:t>浙江丽水工业园区建设发展有限公司</w:t>
      </w:r>
      <w:r>
        <w:rPr>
          <w:rFonts w:hint="eastAsia" w:ascii="方正小标宋简体" w:eastAsia="方正小标宋简体" w:cs="仿宋"/>
          <w:kern w:val="2"/>
          <w:sz w:val="36"/>
          <w:szCs w:val="36"/>
          <w:lang w:val="en-US" w:eastAsia="zh-CN" w:bidi="ar-SA"/>
        </w:rPr>
        <w:t>公开</w:t>
      </w:r>
      <w:r>
        <w:rPr>
          <w:rFonts w:hint="eastAsia" w:ascii="方正小标宋简体" w:hAnsi="Calibri" w:eastAsia="方正小标宋简体" w:cs="仿宋"/>
          <w:kern w:val="2"/>
          <w:sz w:val="36"/>
          <w:szCs w:val="36"/>
          <w:lang w:val="en-US" w:eastAsia="zh-CN" w:bidi="ar-SA"/>
        </w:rPr>
        <w:t>招聘工作人员岗位信息计划表</w:t>
      </w:r>
    </w:p>
    <w:tbl>
      <w:tblPr>
        <w:tblStyle w:val="4"/>
        <w:tblW w:w="15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245"/>
        <w:gridCol w:w="720"/>
        <w:gridCol w:w="1275"/>
        <w:gridCol w:w="662"/>
        <w:gridCol w:w="795"/>
        <w:gridCol w:w="840"/>
        <w:gridCol w:w="3120"/>
        <w:gridCol w:w="474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序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招聘岗位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人数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学历要求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年龄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户籍要求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专业要求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其他要求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综合岗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丽水市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汉语言文学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、计算机及应用、秘书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学、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新闻学、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广告学</w:t>
            </w:r>
          </w:p>
        </w:tc>
        <w:tc>
          <w:tcPr>
            <w:tcW w:w="4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普通高校2022年应届毕业生和择业期内未落实工作单位的2021届、2020届毕业生。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综合岗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莲都区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汉语言文学、行政管理、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法律、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人力资源管理</w:t>
            </w:r>
          </w:p>
        </w:tc>
        <w:tc>
          <w:tcPr>
            <w:tcW w:w="4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中共党员(含预备)，具有2年以及上相关工作经历，有较强的综合文字能力和沟通协调能力。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综合岗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莲都区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汉语言文学、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行政管理、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新闻学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工业设计、环境设计</w:t>
            </w:r>
          </w:p>
        </w:tc>
        <w:tc>
          <w:tcPr>
            <w:tcW w:w="4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具有2年以及上相关工作经历，有较强的综合文字能力和沟通协调能力。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财务岗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丽水市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会计学、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会计、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财务管理、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财务会计与审计</w:t>
            </w:r>
          </w:p>
        </w:tc>
        <w:tc>
          <w:tcPr>
            <w:tcW w:w="4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普通高校2022年应届毕业生和择业期内未落实工作单位的2021届、2020届毕业生。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财务岗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莲都区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会计学、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会计、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财务管理、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财务会计与审计</w:t>
            </w:r>
          </w:p>
        </w:tc>
        <w:tc>
          <w:tcPr>
            <w:tcW w:w="4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中共党员(含预备)，1年以上相关工作经验。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投资计划岗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丽水市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土木类、建筑类、工程管理、工程造价、工程造价管理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、景观设计</w:t>
            </w:r>
          </w:p>
        </w:tc>
        <w:tc>
          <w:tcPr>
            <w:tcW w:w="4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面向普通高校2022年应届毕业生和择业期内未落实工作单位的2021届、2020届毕业生。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本岗位户外作业多，适合男性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投资计划岗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莲都区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土木类、建筑类、工程管理、工程造价、工程造价管理、城市设计、园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艺</w:t>
            </w:r>
          </w:p>
        </w:tc>
        <w:tc>
          <w:tcPr>
            <w:tcW w:w="4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年从事相关专业工作经验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持有相关专业高级工程师职称、一级建造师证、一级造价师、全国监理工程师证的年龄可放宽至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40周岁。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本岗位户外作业多，适合男性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投资计划岗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男性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莲都区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土木类、建筑类、工程管理、工程造价、工程造价管理、城市设计、园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艺</w:t>
            </w:r>
          </w:p>
        </w:tc>
        <w:tc>
          <w:tcPr>
            <w:tcW w:w="4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年从事相关专业工作经验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持有相关专业高级工程师职称、一级建造师证、一级造价师、全国监理工程师证的年龄可放宽至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40周岁。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仿宋_GB2312" w:eastAsia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工程管理岗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丽水市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土木类、建筑类、工程管理、工程造价、工程造价管理</w:t>
            </w:r>
          </w:p>
        </w:tc>
        <w:tc>
          <w:tcPr>
            <w:tcW w:w="4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面向普通高校2022年应届毕业生和择业期内未落实工作单位的2021届、2020届毕业生。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本岗位户外作业多，适合男性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工程管理岗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周岁以下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莲都区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土木类、建筑类、工程管理、工程造价、工程造价管理</w:t>
            </w:r>
          </w:p>
        </w:tc>
        <w:tc>
          <w:tcPr>
            <w:tcW w:w="4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年从事相关专业工作经验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持有相关专业高级工程师职称、一级建造师证、一级造价师证、全国监理工程师证的年龄可放宽至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40周岁。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本岗位户外作业多，适合男性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 w:eastAsia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工程管理岗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男性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周岁以下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莲都区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土木类、建筑类、工程管理、工程造价、工程造价管理</w:t>
            </w:r>
          </w:p>
        </w:tc>
        <w:tc>
          <w:tcPr>
            <w:tcW w:w="4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年从事相关专业工作经验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持有相关专业高级工程师职称、一级建造师证、一级造价师证、全国监理工程师证的年龄可放宽至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40周岁。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仿宋_GB2312" w:eastAsia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资产运营岗1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丽水市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金融、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金融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金融管理、工商管理</w:t>
            </w:r>
          </w:p>
        </w:tc>
        <w:tc>
          <w:tcPr>
            <w:tcW w:w="4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面向普通高校2022年应届毕业生和择业期内未落实工作单位的2021届、2020届毕业生。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资产运营岗2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丽水市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金融、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金融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金融管理、工商管理</w:t>
            </w:r>
          </w:p>
        </w:tc>
        <w:tc>
          <w:tcPr>
            <w:tcW w:w="4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在证券、基金、银行等金融类企业从事投资、金融相关工作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2年以上，具有股权投资、资本运营等实践经验优先。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资产运营岗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丽水市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物业管理、市场营销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、电子商务、房地产开发与管理、房地产经营管理</w:t>
            </w:r>
          </w:p>
        </w:tc>
        <w:tc>
          <w:tcPr>
            <w:tcW w:w="4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年从事相关专业工作经验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</w:p>
        </w:tc>
      </w:tr>
    </w:tbl>
    <w:p/>
    <w:sectPr>
      <w:pgSz w:w="16838" w:h="11906" w:orient="landscape"/>
      <w:pgMar w:top="1123" w:right="1440" w:bottom="3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07725"/>
    <w:rsid w:val="39126FDD"/>
    <w:rsid w:val="732F6829"/>
    <w:rsid w:val="79D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2022-04-27T04:01:00Z</dcterms:created>
  <dc:creator>Administrator</dc:creator>
  <cp:lastModifiedBy>蓝晓华</cp:lastModifiedBy>
  <cp:lastPrinted>2022-04-29T01:10:00Z</cp:lastPrinted>
  <dcterms:modified xsi:type="dcterms:W3CDTF">2022-04-29T02:40:38Z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