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0CF" w:rsidRPr="00AF0FBC" w:rsidRDefault="009170CF" w:rsidP="009170CF">
      <w:pPr>
        <w:rPr>
          <w:rFonts w:ascii="黑体" w:eastAsia="黑体" w:hAnsi="黑体" w:cs="宋体"/>
          <w:sz w:val="32"/>
          <w:szCs w:val="32"/>
        </w:rPr>
      </w:pPr>
      <w:r w:rsidRPr="00AF0FBC">
        <w:rPr>
          <w:rFonts w:ascii="黑体" w:eastAsia="黑体" w:hAnsi="黑体" w:cs="宋体" w:hint="eastAsia"/>
          <w:sz w:val="32"/>
          <w:szCs w:val="32"/>
        </w:rPr>
        <w:t>附件1</w:t>
      </w:r>
    </w:p>
    <w:p w:rsidR="009170CF" w:rsidRPr="00AF0FBC" w:rsidRDefault="009170CF" w:rsidP="009170CF">
      <w:pPr>
        <w:jc w:val="center"/>
        <w:rPr>
          <w:rFonts w:ascii="方正小标宋简体" w:eastAsia="方正小标宋简体" w:hAnsi="宋体" w:cs="宋体"/>
          <w:bCs/>
          <w:sz w:val="36"/>
          <w:szCs w:val="30"/>
        </w:rPr>
      </w:pPr>
      <w:r w:rsidRPr="00AF0FBC">
        <w:rPr>
          <w:rFonts w:ascii="方正小标宋简体" w:eastAsia="方正小标宋简体" w:hAnsi="宋体" w:cs="宋体" w:hint="eastAsia"/>
          <w:bCs/>
          <w:sz w:val="36"/>
          <w:szCs w:val="30"/>
        </w:rPr>
        <w:t>2019年温州职业技术学院面向社会公开选聘工作人员岗位一览表（第三轮）</w:t>
      </w:r>
    </w:p>
    <w:tbl>
      <w:tblPr>
        <w:tblW w:w="14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5"/>
        <w:gridCol w:w="793"/>
        <w:gridCol w:w="1476"/>
        <w:gridCol w:w="4698"/>
        <w:gridCol w:w="5550"/>
      </w:tblGrid>
      <w:tr w:rsidR="009170CF" w:rsidTr="00FC0439">
        <w:trPr>
          <w:trHeight w:val="823"/>
        </w:trPr>
        <w:tc>
          <w:tcPr>
            <w:tcW w:w="1725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</w:rPr>
            </w:pPr>
            <w:r w:rsidRPr="006E0C1E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</w:rPr>
              <w:t>招聘岗位</w:t>
            </w:r>
          </w:p>
        </w:tc>
        <w:tc>
          <w:tcPr>
            <w:tcW w:w="793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</w:rPr>
            </w:pPr>
            <w:r w:rsidRPr="006E0C1E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</w:rPr>
              <w:t>招聘</w:t>
            </w:r>
            <w:r w:rsidRPr="006E0C1E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</w:rPr>
              <w:br/>
              <w:t>人数</w:t>
            </w:r>
          </w:p>
        </w:tc>
        <w:tc>
          <w:tcPr>
            <w:tcW w:w="1476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</w:rPr>
            </w:pPr>
            <w:r w:rsidRPr="006E0C1E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</w:rPr>
              <w:t>学历</w:t>
            </w:r>
          </w:p>
        </w:tc>
        <w:tc>
          <w:tcPr>
            <w:tcW w:w="4698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</w:rPr>
            </w:pPr>
            <w:r w:rsidRPr="006E0C1E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</w:rPr>
              <w:t>专  业</w:t>
            </w:r>
          </w:p>
        </w:tc>
        <w:tc>
          <w:tcPr>
            <w:tcW w:w="5550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</w:rPr>
            </w:pPr>
            <w:r w:rsidRPr="006E0C1E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</w:rPr>
              <w:t>其它要求</w:t>
            </w:r>
          </w:p>
        </w:tc>
      </w:tr>
      <w:tr w:rsidR="009170CF" w:rsidTr="00FC0439">
        <w:trPr>
          <w:trHeight w:val="1047"/>
        </w:trPr>
        <w:tc>
          <w:tcPr>
            <w:tcW w:w="1725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电气电子工程系</w:t>
            </w:r>
          </w:p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本科专业教师</w:t>
            </w:r>
          </w:p>
        </w:tc>
        <w:tc>
          <w:tcPr>
            <w:tcW w:w="793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76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博士或</w:t>
            </w:r>
          </w:p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硕士研究生</w:t>
            </w:r>
          </w:p>
        </w:tc>
        <w:tc>
          <w:tcPr>
            <w:tcW w:w="4698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电机与电器、电力系统及其自动化、高压电与绝缘技术、电力电子与电力传动、控制理论与开展工程、检测技术与自动化装置、机械制造及其自动化、机械电子工程、机械工程等相关专业</w:t>
            </w:r>
          </w:p>
        </w:tc>
        <w:tc>
          <w:tcPr>
            <w:tcW w:w="5550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具有2年及以上电气自动化装备开发经历，至少能独立完成装备的机械或电气部分的开发；或具有2年及以上专业建设项目或科技项目申报经历</w:t>
            </w:r>
          </w:p>
        </w:tc>
      </w:tr>
      <w:tr w:rsidR="009170CF" w:rsidTr="00FC0439">
        <w:trPr>
          <w:trHeight w:val="869"/>
        </w:trPr>
        <w:tc>
          <w:tcPr>
            <w:tcW w:w="1725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电气电子工程系</w:t>
            </w:r>
          </w:p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双语教师</w:t>
            </w:r>
          </w:p>
        </w:tc>
        <w:tc>
          <w:tcPr>
            <w:tcW w:w="793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博士或</w:t>
            </w:r>
          </w:p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硕士研究生</w:t>
            </w:r>
          </w:p>
        </w:tc>
        <w:tc>
          <w:tcPr>
            <w:tcW w:w="4698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电气工程、自动化、机电一体化、机械自动化类相关专业</w:t>
            </w:r>
          </w:p>
        </w:tc>
        <w:tc>
          <w:tcPr>
            <w:tcW w:w="5550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英语口语能力强，有较强的PLC技术、单片机编程技术，有海外留学背景或有柬埔寨、南非工作生活经历者优先，录用后需赴学校海外分校任职不少于3年</w:t>
            </w:r>
          </w:p>
        </w:tc>
      </w:tr>
      <w:tr w:rsidR="009170CF" w:rsidTr="00FC0439">
        <w:trPr>
          <w:trHeight w:val="610"/>
        </w:trPr>
        <w:tc>
          <w:tcPr>
            <w:tcW w:w="1725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电气电子工程系</w:t>
            </w:r>
          </w:p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教师</w:t>
            </w:r>
          </w:p>
        </w:tc>
        <w:tc>
          <w:tcPr>
            <w:tcW w:w="793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博士或</w:t>
            </w:r>
          </w:p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硕士研究生</w:t>
            </w:r>
          </w:p>
        </w:tc>
        <w:tc>
          <w:tcPr>
            <w:tcW w:w="4698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电机与电器、电力传动、智能电网、高电压与绝缘等相关专业</w:t>
            </w:r>
          </w:p>
        </w:tc>
        <w:tc>
          <w:tcPr>
            <w:tcW w:w="5550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具有工程实践</w:t>
            </w:r>
            <w:r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经历</w:t>
            </w: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者优先</w:t>
            </w:r>
          </w:p>
        </w:tc>
      </w:tr>
      <w:tr w:rsidR="009170CF" w:rsidTr="00FC0439">
        <w:trPr>
          <w:trHeight w:val="651"/>
        </w:trPr>
        <w:tc>
          <w:tcPr>
            <w:tcW w:w="1725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机械工程系</w:t>
            </w:r>
          </w:p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教师1</w:t>
            </w:r>
          </w:p>
        </w:tc>
        <w:tc>
          <w:tcPr>
            <w:tcW w:w="793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博士或</w:t>
            </w:r>
          </w:p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硕士研究生</w:t>
            </w:r>
          </w:p>
        </w:tc>
        <w:tc>
          <w:tcPr>
            <w:tcW w:w="4698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材料加工工程、机械工程等相关专业</w:t>
            </w:r>
          </w:p>
        </w:tc>
        <w:tc>
          <w:tcPr>
            <w:tcW w:w="5550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具有模具设计与制造相关工作经历</w:t>
            </w:r>
          </w:p>
        </w:tc>
      </w:tr>
      <w:tr w:rsidR="009170CF" w:rsidTr="00FC0439">
        <w:trPr>
          <w:trHeight w:val="610"/>
        </w:trPr>
        <w:tc>
          <w:tcPr>
            <w:tcW w:w="1725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机械工程系</w:t>
            </w:r>
          </w:p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教师2</w:t>
            </w:r>
          </w:p>
        </w:tc>
        <w:tc>
          <w:tcPr>
            <w:tcW w:w="793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博士或</w:t>
            </w:r>
          </w:p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硕士研究生</w:t>
            </w:r>
          </w:p>
        </w:tc>
        <w:tc>
          <w:tcPr>
            <w:tcW w:w="4698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流体机械及工程等相关专业</w:t>
            </w:r>
          </w:p>
        </w:tc>
        <w:tc>
          <w:tcPr>
            <w:tcW w:w="5550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具有阀门企业设计工作经历者优先</w:t>
            </w:r>
          </w:p>
        </w:tc>
      </w:tr>
      <w:tr w:rsidR="009170CF" w:rsidTr="00FC0439">
        <w:trPr>
          <w:trHeight w:val="610"/>
        </w:trPr>
        <w:tc>
          <w:tcPr>
            <w:tcW w:w="1725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瑞安学院</w:t>
            </w:r>
          </w:p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教师1</w:t>
            </w:r>
          </w:p>
        </w:tc>
        <w:tc>
          <w:tcPr>
            <w:tcW w:w="793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博士或</w:t>
            </w:r>
          </w:p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硕士研究生</w:t>
            </w:r>
          </w:p>
        </w:tc>
        <w:tc>
          <w:tcPr>
            <w:tcW w:w="4698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车辆工程等相关专业</w:t>
            </w:r>
          </w:p>
        </w:tc>
        <w:tc>
          <w:tcPr>
            <w:tcW w:w="5550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新能源汽车方向，有企业工作经历者优先，工作地点：瑞安</w:t>
            </w:r>
          </w:p>
        </w:tc>
      </w:tr>
      <w:tr w:rsidR="009170CF" w:rsidTr="00FC0439">
        <w:trPr>
          <w:trHeight w:val="610"/>
        </w:trPr>
        <w:tc>
          <w:tcPr>
            <w:tcW w:w="1725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lastRenderedPageBreak/>
              <w:t>瑞安学院</w:t>
            </w:r>
          </w:p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教师2</w:t>
            </w:r>
          </w:p>
        </w:tc>
        <w:tc>
          <w:tcPr>
            <w:tcW w:w="793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博士或</w:t>
            </w:r>
          </w:p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硕士研究生</w:t>
            </w:r>
          </w:p>
        </w:tc>
        <w:tc>
          <w:tcPr>
            <w:tcW w:w="4698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车辆工程等相关专业</w:t>
            </w:r>
          </w:p>
        </w:tc>
        <w:tc>
          <w:tcPr>
            <w:tcW w:w="5550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智能网联方向，有企业工作经历者优先，工作地点：瑞安</w:t>
            </w:r>
          </w:p>
        </w:tc>
      </w:tr>
      <w:tr w:rsidR="009170CF" w:rsidTr="00FC0439">
        <w:trPr>
          <w:trHeight w:val="747"/>
        </w:trPr>
        <w:tc>
          <w:tcPr>
            <w:tcW w:w="1725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瑞安学院</w:t>
            </w:r>
          </w:p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教师3</w:t>
            </w:r>
          </w:p>
        </w:tc>
        <w:tc>
          <w:tcPr>
            <w:tcW w:w="793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博士或</w:t>
            </w:r>
          </w:p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硕士研究生</w:t>
            </w:r>
          </w:p>
        </w:tc>
        <w:tc>
          <w:tcPr>
            <w:tcW w:w="4698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模式识别与智能系统、系统工程、控制理论与控制工程等相关专业</w:t>
            </w:r>
          </w:p>
        </w:tc>
        <w:tc>
          <w:tcPr>
            <w:tcW w:w="5550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能从事智能控制技术专业教学，具有智能机器人项目、竞赛经验、教学经验、企业工作经历者优先，工作地点：瑞安</w:t>
            </w:r>
          </w:p>
        </w:tc>
      </w:tr>
      <w:tr w:rsidR="009170CF" w:rsidTr="00FC0439">
        <w:trPr>
          <w:trHeight w:val="747"/>
        </w:trPr>
        <w:tc>
          <w:tcPr>
            <w:tcW w:w="1725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瑞安学院</w:t>
            </w:r>
          </w:p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教师4</w:t>
            </w:r>
          </w:p>
        </w:tc>
        <w:tc>
          <w:tcPr>
            <w:tcW w:w="793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76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博士或</w:t>
            </w:r>
          </w:p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硕士研究生</w:t>
            </w:r>
          </w:p>
        </w:tc>
        <w:tc>
          <w:tcPr>
            <w:tcW w:w="4698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机械制造及其自动化、机械电子工程等相关专业</w:t>
            </w:r>
          </w:p>
        </w:tc>
        <w:tc>
          <w:tcPr>
            <w:tcW w:w="5550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能从事智能控制技术专业教学，具有智能机器人项目、竞赛经验、教学经验、企业工作经历者优先，工作地点：瑞安</w:t>
            </w:r>
          </w:p>
        </w:tc>
      </w:tr>
      <w:tr w:rsidR="009170CF" w:rsidTr="00FC0439">
        <w:trPr>
          <w:trHeight w:val="783"/>
        </w:trPr>
        <w:tc>
          <w:tcPr>
            <w:tcW w:w="1725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建筑工程系</w:t>
            </w:r>
          </w:p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教师</w:t>
            </w:r>
          </w:p>
        </w:tc>
        <w:tc>
          <w:tcPr>
            <w:tcW w:w="793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博士或</w:t>
            </w:r>
          </w:p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硕士研究生</w:t>
            </w:r>
          </w:p>
        </w:tc>
        <w:tc>
          <w:tcPr>
            <w:tcW w:w="4698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艺术学、美术学、设计艺术学等相关专业</w:t>
            </w:r>
          </w:p>
        </w:tc>
        <w:tc>
          <w:tcPr>
            <w:tcW w:w="5550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硕士研究生应具有3年及以上环境艺术设计相关工作经历</w:t>
            </w:r>
          </w:p>
        </w:tc>
      </w:tr>
      <w:tr w:rsidR="009170CF" w:rsidTr="00FC0439">
        <w:trPr>
          <w:trHeight w:val="610"/>
        </w:trPr>
        <w:tc>
          <w:tcPr>
            <w:tcW w:w="1725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工商管理系</w:t>
            </w:r>
          </w:p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教师</w:t>
            </w:r>
          </w:p>
        </w:tc>
        <w:tc>
          <w:tcPr>
            <w:tcW w:w="793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博士或</w:t>
            </w:r>
          </w:p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硕士研究生</w:t>
            </w:r>
          </w:p>
        </w:tc>
        <w:tc>
          <w:tcPr>
            <w:tcW w:w="4698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国际贸易学等相关专业</w:t>
            </w:r>
          </w:p>
        </w:tc>
        <w:tc>
          <w:tcPr>
            <w:tcW w:w="5550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具有3年及以上外贸、跨境电商方向相关工作经历</w:t>
            </w:r>
          </w:p>
        </w:tc>
      </w:tr>
      <w:tr w:rsidR="009170CF" w:rsidTr="00FC0439">
        <w:trPr>
          <w:trHeight w:val="610"/>
        </w:trPr>
        <w:tc>
          <w:tcPr>
            <w:tcW w:w="1725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设计创意学院</w:t>
            </w:r>
          </w:p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教师</w:t>
            </w:r>
          </w:p>
        </w:tc>
        <w:tc>
          <w:tcPr>
            <w:tcW w:w="793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博士或</w:t>
            </w:r>
          </w:p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硕士研究生</w:t>
            </w:r>
          </w:p>
        </w:tc>
        <w:tc>
          <w:tcPr>
            <w:tcW w:w="4698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新闻传播学</w:t>
            </w:r>
          </w:p>
        </w:tc>
        <w:tc>
          <w:tcPr>
            <w:tcW w:w="5550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具有新媒体实践或工作经历</w:t>
            </w:r>
          </w:p>
        </w:tc>
      </w:tr>
      <w:tr w:rsidR="009170CF" w:rsidTr="00FC0439">
        <w:trPr>
          <w:trHeight w:val="740"/>
        </w:trPr>
        <w:tc>
          <w:tcPr>
            <w:tcW w:w="1725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教学秘书</w:t>
            </w:r>
          </w:p>
        </w:tc>
        <w:tc>
          <w:tcPr>
            <w:tcW w:w="793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76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硕士研究生</w:t>
            </w:r>
          </w:p>
        </w:tc>
        <w:tc>
          <w:tcPr>
            <w:tcW w:w="4698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5550" w:type="dxa"/>
            <w:shd w:val="clear" w:color="000000" w:fill="FFFFFF"/>
            <w:vAlign w:val="center"/>
          </w:tcPr>
          <w:p w:rsidR="009170CF" w:rsidRPr="006E0C1E" w:rsidRDefault="009170CF" w:rsidP="00FC0439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E0C1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6年及以上高校全职工作经历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9170C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粗黑宋简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C17B3"/>
    <w:rsid w:val="008B7726"/>
    <w:rsid w:val="009170C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2008-09-11T17:20:00Z</dcterms:created>
  <dcterms:modified xsi:type="dcterms:W3CDTF">2019-10-23T05:48:00Z</dcterms:modified>
</cp:coreProperties>
</file>