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226" w:rsidRDefault="00FD5226" w:rsidP="00FD5226">
      <w:pPr>
        <w:widowControl/>
        <w:spacing w:line="560" w:lineRule="exact"/>
        <w:jc w:val="left"/>
        <w:rPr>
          <w:rFonts w:hAnsi="宋体"/>
          <w:color w:val="000000"/>
          <w:sz w:val="32"/>
          <w:szCs w:val="32"/>
        </w:rPr>
      </w:pPr>
      <w:r>
        <w:rPr>
          <w:rFonts w:ascii="黑体" w:eastAsia="黑体" w:hint="eastAsia"/>
          <w:spacing w:val="-4"/>
          <w:sz w:val="32"/>
          <w:szCs w:val="32"/>
        </w:rPr>
        <w:t>附件</w:t>
      </w:r>
      <w:r>
        <w:rPr>
          <w:rFonts w:ascii="黑体" w:eastAsia="黑体"/>
          <w:spacing w:val="-4"/>
          <w:sz w:val="32"/>
          <w:szCs w:val="32"/>
        </w:rPr>
        <w:t>1</w:t>
      </w:r>
      <w:bookmarkStart w:id="0" w:name="_GoBack"/>
      <w:bookmarkEnd w:id="0"/>
      <w:r>
        <w:rPr>
          <w:rFonts w:hAnsi="宋体" w:hint="eastAsia"/>
          <w:color w:val="000000"/>
          <w:sz w:val="32"/>
          <w:szCs w:val="32"/>
        </w:rPr>
        <w:t xml:space="preserve">        </w:t>
      </w:r>
    </w:p>
    <w:p w:rsidR="00FD5226" w:rsidRDefault="00FD5226" w:rsidP="00FD5226">
      <w:pPr>
        <w:widowControl/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20</w:t>
      </w:r>
      <w:r>
        <w:rPr>
          <w:rFonts w:ascii="方正小标宋简体" w:eastAsia="方正小标宋简体" w:hAnsi="宋体" w:cs="宋体"/>
          <w:bCs/>
          <w:kern w:val="0"/>
          <w:sz w:val="44"/>
          <w:szCs w:val="44"/>
        </w:rPr>
        <w:t>20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年温州市铁投集团系统公开招聘计划表</w:t>
      </w:r>
    </w:p>
    <w:p w:rsidR="00FD5226" w:rsidRDefault="00FD5226" w:rsidP="00FD5226">
      <w:pPr>
        <w:widowControl/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——管理技术岗（职能类）</w:t>
      </w:r>
    </w:p>
    <w:tbl>
      <w:tblPr>
        <w:tblW w:w="13993" w:type="dxa"/>
        <w:jc w:val="center"/>
        <w:tblLook w:val="04A0" w:firstRow="1" w:lastRow="0" w:firstColumn="1" w:lastColumn="0" w:noHBand="0" w:noVBand="1"/>
      </w:tblPr>
      <w:tblGrid>
        <w:gridCol w:w="636"/>
        <w:gridCol w:w="1130"/>
        <w:gridCol w:w="3263"/>
        <w:gridCol w:w="706"/>
        <w:gridCol w:w="1694"/>
        <w:gridCol w:w="1141"/>
        <w:gridCol w:w="1459"/>
        <w:gridCol w:w="886"/>
        <w:gridCol w:w="848"/>
        <w:gridCol w:w="2230"/>
      </w:tblGrid>
      <w:tr w:rsidR="00FD5226" w:rsidTr="005D3FEE">
        <w:trPr>
          <w:trHeight w:val="471"/>
          <w:tblHeader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编号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需求单位/部门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岗位描述</w:t>
            </w:r>
            <w:r>
              <w:rPr>
                <w:rFonts w:ascii="仿宋_GB2312" w:eastAsia="仿宋_GB2312"/>
                <w:b/>
                <w:szCs w:val="21"/>
              </w:rPr>
              <w:br/>
            </w:r>
            <w:r>
              <w:rPr>
                <w:rFonts w:ascii="仿宋_GB2312" w:eastAsia="仿宋_GB2312" w:hint="eastAsia"/>
                <w:b/>
                <w:szCs w:val="21"/>
              </w:rPr>
              <w:t>（工作内容）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招聘人数</w:t>
            </w:r>
          </w:p>
        </w:tc>
        <w:tc>
          <w:tcPr>
            <w:tcW w:w="8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岗位要求</w:t>
            </w:r>
          </w:p>
        </w:tc>
      </w:tr>
      <w:tr w:rsidR="00FD5226" w:rsidTr="005D3FEE">
        <w:trPr>
          <w:trHeight w:val="562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年龄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专业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职称/资格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户籍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其他要求</w:t>
            </w:r>
          </w:p>
        </w:tc>
      </w:tr>
      <w:tr w:rsidR="00FD5226" w:rsidTr="005D3FEE">
        <w:trPr>
          <w:trHeight w:val="169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文秘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1.负责处理公文、办公系统等；</w:t>
            </w:r>
          </w:p>
          <w:p w:rsidR="00FD5226" w:rsidRDefault="00FD5226" w:rsidP="005D3FE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2.负责起草综合性文字材料；</w:t>
            </w:r>
          </w:p>
          <w:p w:rsidR="00FD5226" w:rsidRDefault="00FD5226" w:rsidP="005D3FE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3.负责日常行政管理工作，组织行政会议、开展职工活动等。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1990年6月30日以后出生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全日制本科及以上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不限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不限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温州市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1.2年及以上文秘等相关工作经验；</w:t>
            </w:r>
          </w:p>
          <w:p w:rsidR="00FD5226" w:rsidRDefault="00FD5226" w:rsidP="005D3FE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2.文字功底好，熟悉公文写作。</w:t>
            </w:r>
          </w:p>
        </w:tc>
      </w:tr>
      <w:tr w:rsidR="00FD5226" w:rsidTr="005D3FEE">
        <w:trPr>
          <w:trHeight w:val="108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宣传专员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1.负责公司企业文化建设；</w:t>
            </w:r>
          </w:p>
          <w:p w:rsidR="00FD5226" w:rsidRDefault="00FD5226" w:rsidP="005D3FE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2.负责公司对内宣传，对企业文化进行分层次宣贯；</w:t>
            </w:r>
          </w:p>
          <w:p w:rsidR="00FD5226" w:rsidRDefault="00FD5226" w:rsidP="005D3FE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3.负责公司对外宣传，做好网络舆情的监控、分析、策划及应对；</w:t>
            </w:r>
          </w:p>
          <w:p w:rsidR="00FD5226" w:rsidRDefault="00FD5226" w:rsidP="005D3FE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4.负责通讯员队伍的管理。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1990年6月30日以后出生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全日制本科及以上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新闻传播学、文秘、中文、新媒体、广告设计类等相关专业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不限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温州市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1.2年及以上企业宣传或2年及以上轨道交通工作经验，能熟练运用Photoshop等软件进行图文编辑、设计；</w:t>
            </w:r>
          </w:p>
          <w:p w:rsidR="00FD5226" w:rsidRDefault="00FD5226" w:rsidP="005D3FE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2.有较强的文字撰写能力。</w:t>
            </w:r>
          </w:p>
        </w:tc>
      </w:tr>
      <w:tr w:rsidR="00FD5226" w:rsidTr="005D3FEE">
        <w:trPr>
          <w:trHeight w:val="233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lastRenderedPageBreak/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党群工作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1.负责加强各基层党的组织建设；</w:t>
            </w:r>
          </w:p>
          <w:p w:rsidR="00FD5226" w:rsidRDefault="00FD5226" w:rsidP="005D3FE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2.负责集团专题教育活动各项工作；</w:t>
            </w:r>
          </w:p>
          <w:p w:rsidR="00FD5226" w:rsidRDefault="00FD5226" w:rsidP="005D3FE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3.承办组织党务相关培训活动。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1990年6月30日以后出生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全日制本科及以上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马克思主义理论、中国史、中国语言文学相关专业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不限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温州市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1.3年以上党务工作经验；</w:t>
            </w:r>
          </w:p>
          <w:p w:rsidR="00FD5226" w:rsidRDefault="00FD5226" w:rsidP="005D3FE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2.</w:t>
            </w:r>
            <w:r>
              <w:rPr>
                <w:rFonts w:ascii="仿宋_GB2312" w:eastAsia="仿宋_GB2312" w:hint="eastAsia"/>
                <w:szCs w:val="21"/>
              </w:rPr>
              <w:t>全日制硕士研究生工作年限不作要求。</w:t>
            </w:r>
          </w:p>
        </w:tc>
      </w:tr>
      <w:tr w:rsidR="00FD5226" w:rsidTr="005D3FEE">
        <w:trPr>
          <w:trHeight w:val="141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人力资源I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负责劳动关系、薪酬、招聘、培训等人力资源相关工作。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1990年6月30日以后出生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全日制本科及以上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人力资源管理、管理学、法律等相关专业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不限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温州市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3年及以上人力资源相关工作经验。</w:t>
            </w:r>
          </w:p>
        </w:tc>
      </w:tr>
      <w:tr w:rsidR="00FD5226" w:rsidTr="005D3FEE">
        <w:trPr>
          <w:trHeight w:val="108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人力资源II</w:t>
            </w:r>
          </w:p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（劳动关系）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1.负责员工入职、离职、借调、退休等手续办理；</w:t>
            </w:r>
          </w:p>
          <w:p w:rsidR="00FD5226" w:rsidRDefault="00FD5226" w:rsidP="005D3FE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2.负责员工试用期管理实施工作，了解员工试用期间工作动态，掌握用人情况；</w:t>
            </w:r>
          </w:p>
          <w:p w:rsidR="00FD5226" w:rsidRDefault="00FD5226" w:rsidP="005D3FE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3.根据相关法律法规及政策，负责管理员工劳动合同、花名册等工作，建立健全工作台账。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1990年6月30日以后出生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全日制本科及以上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人力资源管理、管理学、法律、心理学等相关专业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不限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温州市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3年及以上人力资源相关工作经验，其中1年及以上劳动关系相关工作。</w:t>
            </w:r>
          </w:p>
        </w:tc>
      </w:tr>
      <w:tr w:rsidR="00FD5226" w:rsidTr="005D3FEE">
        <w:trPr>
          <w:trHeight w:val="332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lastRenderedPageBreak/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主管会计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1.负责会计核算、各类财务报表和统计报表编制工作；</w:t>
            </w:r>
          </w:p>
          <w:p w:rsidR="00FD5226" w:rsidRDefault="00FD5226" w:rsidP="005D3FE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2.负责审核各类凭证，确保会计资料的完整性；</w:t>
            </w:r>
          </w:p>
          <w:p w:rsidR="00FD5226" w:rsidRDefault="00FD5226" w:rsidP="005D3FE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3.负责其他财务管理相关工作。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1985年6月30日以后出生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全日制本科及以上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财会相关专业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会计师及以上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温州市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1.5年及以上会计相关工作经验，且具有成本核算、预算管理、费用审核等相关工作经验；</w:t>
            </w:r>
          </w:p>
          <w:p w:rsidR="00FD5226" w:rsidRDefault="00FD5226" w:rsidP="005D3FE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2.具备3年及以上大型国企或轨道交通行业财务工作经验的，学历可放宽至本科。</w:t>
            </w:r>
          </w:p>
        </w:tc>
      </w:tr>
      <w:tr w:rsidR="00FD5226" w:rsidTr="005D3FEE">
        <w:trPr>
          <w:trHeight w:val="325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企业管理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负责企业管理、战略规划、经营发展等相关工作。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1985年6月30日以后出生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管理学、经济管理类等相关专业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不限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不限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5年及以上企业管理、战略规划、经营发展相关工作经验或3年及以上国企、规模以上企业从事企业管理、战略规划、经营发展相关工作经验。</w:t>
            </w:r>
          </w:p>
        </w:tc>
      </w:tr>
      <w:tr w:rsidR="00FD5226" w:rsidTr="005D3FEE">
        <w:trPr>
          <w:trHeight w:val="108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lastRenderedPageBreak/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商业策划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负责商业资源开发文案策划工作。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1995年6月30日以后出生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全日制本科及以上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新闻传播学、工商管理类等相关专业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不限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温州市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1年及以上商业资源开发、文案策划相关工作经验，有独立运营过大型活动项目的优先考虑。</w:t>
            </w:r>
          </w:p>
        </w:tc>
      </w:tr>
      <w:tr w:rsidR="00FD5226" w:rsidTr="005D3FEE">
        <w:trPr>
          <w:trHeight w:val="1080"/>
          <w:jc w:val="center"/>
        </w:trPr>
        <w:tc>
          <w:tcPr>
            <w:tcW w:w="5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合计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</w:t>
            </w:r>
          </w:p>
        </w:tc>
        <w:tc>
          <w:tcPr>
            <w:tcW w:w="8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6" w:rsidRDefault="00FD5226" w:rsidP="005D3FE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注：1.工作经验年限时间及年龄计算截止至2020年6月30日；</w:t>
            </w:r>
          </w:p>
          <w:p w:rsidR="00FD5226" w:rsidRDefault="00FD5226" w:rsidP="005D3FE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2.在国外、境外获得的学历或学位须经国家教育部学历学位认证中心认证；</w:t>
            </w:r>
          </w:p>
          <w:p w:rsidR="00FD5226" w:rsidRDefault="00FD5226" w:rsidP="005D3FE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3.所有学历必须为教育部认可，学信网可查询的学历；</w:t>
            </w:r>
          </w:p>
          <w:p w:rsidR="00FD5226" w:rsidRDefault="00FD5226" w:rsidP="005D3FE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4.以上全日制学历是指经全国统招的全日制学历。</w:t>
            </w:r>
          </w:p>
        </w:tc>
      </w:tr>
    </w:tbl>
    <w:p w:rsidR="005A3A72" w:rsidRDefault="00FD5226"/>
    <w:sectPr w:rsidR="005A3A72" w:rsidSect="00FD52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96"/>
    <w:rsid w:val="00273C3F"/>
    <w:rsid w:val="00573FC6"/>
    <w:rsid w:val="00B14E96"/>
    <w:rsid w:val="00FD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A155A-0FD4-4367-AFBD-9D061444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2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高新超</dc:creator>
  <cp:keywords/>
  <dc:description/>
  <cp:lastModifiedBy>高新超</cp:lastModifiedBy>
  <cp:revision>2</cp:revision>
  <dcterms:created xsi:type="dcterms:W3CDTF">2020-07-02T09:43:00Z</dcterms:created>
  <dcterms:modified xsi:type="dcterms:W3CDTF">2020-07-02T09:44:00Z</dcterms:modified>
</cp:coreProperties>
</file>