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pStyle w:val="2"/>
        <w:widowControl/>
        <w:shd w:val="clear" w:color="auto" w:fill="FFFFFF"/>
        <w:spacing w:beforeAutospacing="0" w:afterAutospacing="0" w:line="600" w:lineRule="exact"/>
        <w:jc w:val="center"/>
        <w:rPr>
          <w:rStyle w:val="5"/>
          <w:rFonts w:ascii="方正小标宋简体" w:hAnsi="方正小标宋简体" w:eastAsia="方正小标宋简体" w:cs="方正小标宋简体"/>
          <w:b w:val="0"/>
          <w:bCs/>
          <w:color w:val="000000" w:themeColor="text1"/>
          <w:spacing w:val="6"/>
          <w:w w:val="90"/>
          <w:sz w:val="44"/>
          <w:szCs w:val="44"/>
          <w:shd w:val="clear" w:color="auto" w:fill="FFFFFF"/>
          <w14:textFill>
            <w14:solidFill>
              <w14:schemeClr w14:val="tx1"/>
            </w14:solidFill>
          </w14:textFill>
        </w:rPr>
      </w:pPr>
      <w:r>
        <w:rPr>
          <w:rStyle w:val="5"/>
          <w:rFonts w:hint="eastAsia" w:ascii="方正小标宋简体" w:hAnsi="方正小标宋简体" w:eastAsia="方正小标宋简体" w:cs="方正小标宋简体"/>
          <w:b w:val="0"/>
          <w:bCs/>
          <w:color w:val="000000" w:themeColor="text1"/>
          <w:spacing w:val="6"/>
          <w:w w:val="90"/>
          <w:sz w:val="44"/>
          <w:szCs w:val="44"/>
          <w:shd w:val="clear" w:color="auto" w:fill="FFFFFF"/>
          <w14:textFill>
            <w14:solidFill>
              <w14:schemeClr w14:val="tx1"/>
            </w14:solidFill>
          </w14:textFill>
        </w:rPr>
        <w:t>椒江区区属国有企业公开招聘工作人员</w:t>
      </w:r>
    </w:p>
    <w:p>
      <w:pPr>
        <w:pStyle w:val="2"/>
        <w:widowControl/>
        <w:shd w:val="clear" w:color="auto" w:fill="FFFFFF"/>
        <w:spacing w:beforeAutospacing="0" w:afterAutospacing="0" w:line="600" w:lineRule="exact"/>
        <w:jc w:val="center"/>
        <w:rPr>
          <w:rFonts w:ascii="黑体" w:hAnsi="黑体" w:eastAsia="黑体" w:cs="Arial"/>
          <w:bCs/>
          <w:color w:val="000000" w:themeColor="text1"/>
          <w:sz w:val="28"/>
          <w:szCs w:val="28"/>
          <w:shd w:val="clear" w:color="auto" w:fill="FFFFFF"/>
          <w14:textFill>
            <w14:solidFill>
              <w14:schemeClr w14:val="tx1"/>
            </w14:solidFill>
          </w14:textFill>
        </w:rPr>
      </w:pPr>
      <w:r>
        <w:rPr>
          <w:rStyle w:val="5"/>
          <w:rFonts w:hint="eastAsia" w:ascii="方正小标宋简体" w:hAnsi="方正小标宋简体" w:eastAsia="方正小标宋简体" w:cs="方正小标宋简体"/>
          <w:b w:val="0"/>
          <w:bCs/>
          <w:color w:val="000000" w:themeColor="text1"/>
          <w:spacing w:val="6"/>
          <w:w w:val="90"/>
          <w:sz w:val="44"/>
          <w:szCs w:val="44"/>
          <w:shd w:val="clear" w:color="auto" w:fill="FFFFFF"/>
          <w14:textFill>
            <w14:solidFill>
              <w14:schemeClr w14:val="tx1"/>
            </w14:solidFill>
          </w14:textFill>
        </w:rPr>
        <w:t>招聘单位简介</w:t>
      </w:r>
    </w:p>
    <w:p>
      <w:pPr>
        <w:spacing w:line="600" w:lineRule="exact"/>
        <w:ind w:firstLine="700" w:firstLineChars="250"/>
        <w:rPr>
          <w:rFonts w:ascii="黑体" w:hAnsi="黑体" w:eastAsia="黑体" w:cs="仿宋_GB2312"/>
          <w:color w:val="000000" w:themeColor="text1"/>
          <w:sz w:val="28"/>
          <w:szCs w:val="36"/>
          <w14:textFill>
            <w14:solidFill>
              <w14:schemeClr w14:val="tx1"/>
            </w14:solidFill>
          </w14:textFill>
        </w:rPr>
      </w:pPr>
    </w:p>
    <w:p>
      <w:pPr>
        <w:spacing w:line="600" w:lineRule="exact"/>
        <w:ind w:firstLine="700" w:firstLineChars="250"/>
        <w:rPr>
          <w:rFonts w:ascii="仿宋_GB2312" w:hAnsi="仿宋_GB2312" w:eastAsia="仿宋_GB2312" w:cs="仿宋_GB2312"/>
          <w:color w:val="000000" w:themeColor="text1"/>
          <w:sz w:val="28"/>
          <w:szCs w:val="36"/>
          <w14:textFill>
            <w14:solidFill>
              <w14:schemeClr w14:val="tx1"/>
            </w14:solidFill>
          </w14:textFill>
        </w:rPr>
      </w:pPr>
      <w:r>
        <w:rPr>
          <w:rFonts w:hint="eastAsia" w:ascii="黑体" w:hAnsi="黑体" w:eastAsia="黑体" w:cs="仿宋_GB2312"/>
          <w:color w:val="000000" w:themeColor="text1"/>
          <w:sz w:val="28"/>
          <w:szCs w:val="36"/>
          <w14:textFill>
            <w14:solidFill>
              <w14:schemeClr w14:val="tx1"/>
            </w14:solidFill>
          </w14:textFill>
        </w:rPr>
        <w:t>一、台州市椒江区国有资本运营集团有限公司：</w:t>
      </w:r>
      <w:r>
        <w:rPr>
          <w:rFonts w:hint="eastAsia" w:ascii="仿宋_GB2312" w:hAnsi="仿宋_GB2312" w:eastAsia="仿宋_GB2312" w:cs="仿宋_GB2312"/>
          <w:color w:val="000000" w:themeColor="text1"/>
          <w:sz w:val="28"/>
          <w:szCs w:val="36"/>
          <w14:textFill>
            <w14:solidFill>
              <w14:schemeClr w14:val="tx1"/>
            </w14:solidFill>
          </w14:textFill>
        </w:rPr>
        <w:t>前身为台州市椒江区国有资产经营有限公司，初创于2004年8月，作为“1+5”区属国企的龙头，是我区最大的国有资产集中运营管理平台，承担股权管理、资本运作和资产整合职能。主营业务板块涵盖医药化工、生物材料、城市建设、产业发展、片区开发、公共服务运营与热电销售等，是促进椒江区经济社会发展和民生保障的中坚力量。</w:t>
      </w:r>
    </w:p>
    <w:p>
      <w:pPr>
        <w:spacing w:line="60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36"/>
          <w14:textFill>
            <w14:solidFill>
              <w14:schemeClr w14:val="tx1"/>
            </w14:solidFill>
          </w14:textFill>
        </w:rPr>
        <w:t>二、台州市椒江城市发展投资集团有限公司：</w:t>
      </w:r>
      <w:r>
        <w:rPr>
          <w:rFonts w:hint="eastAsia" w:ascii="仿宋_GB2312" w:hAnsi="仿宋_GB2312" w:eastAsia="仿宋_GB2312" w:cs="仿宋_GB2312"/>
          <w:bCs/>
          <w:color w:val="000000" w:themeColor="text1"/>
          <w:sz w:val="28"/>
          <w:szCs w:val="28"/>
          <w14:textFill>
            <w14:solidFill>
              <w14:schemeClr w14:val="tx1"/>
            </w14:solidFill>
          </w14:textFill>
        </w:rPr>
        <w:t>是区属国有大型城建类企业，下属子公司有台州自来水有限公司、椒江市政工程有限公司、椒江建设园林工程有限公司、台州水处理发展有限公司等18家，其业务涵盖城市基础设施、公共设施建设项目及园林绿化市政工程项目的投资、建设和运营，城市土地开发及房地产的开发和经营等。</w:t>
      </w:r>
    </w:p>
    <w:p>
      <w:pPr>
        <w:spacing w:line="600" w:lineRule="exact"/>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台州市椒江城发环境建设有限公司主营城市生活垃圾经营性清扫、收集、运输、处理服务、建筑工程总承包、园林绿化工程施工、建筑装修装饰工程、古建筑工程（不含文物保护工程）、钢结构工程施工、建筑材料制造及加工、销售。</w:t>
      </w:r>
    </w:p>
    <w:p>
      <w:pPr>
        <w:spacing w:line="600" w:lineRule="exact"/>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2.台州市椒江市政工程有限公司主要</w:t>
      </w:r>
      <w:r>
        <w:rPr>
          <w:rFonts w:hint="eastAsia" w:ascii="仿宋_GB2312" w:hAnsi="仿宋_GB2312" w:eastAsia="仿宋_GB2312" w:cs="仿宋_GB2312"/>
          <w:color w:val="000000" w:themeColor="text1"/>
          <w:sz w:val="28"/>
          <w:szCs w:val="28"/>
          <w14:textFill>
            <w14:solidFill>
              <w14:schemeClr w14:val="tx1"/>
            </w14:solidFill>
          </w14:textFill>
        </w:rPr>
        <w:t>承接城市道路、下水道、桥梁、公共广场工程、自来水、电力管线、通讯电缆光缆等工程施工、维护维修、技术开发、项目投融资、</w:t>
      </w:r>
      <w:r>
        <w:rPr>
          <w:rFonts w:hint="eastAsia" w:ascii="仿宋_GB2312" w:hAnsi="仿宋_GB2312" w:eastAsia="仿宋_GB2312" w:cs="仿宋_GB2312"/>
          <w:color w:val="000000" w:themeColor="text1"/>
          <w:spacing w:val="-4"/>
          <w:sz w:val="28"/>
          <w:szCs w:val="28"/>
          <w14:textFill>
            <w14:solidFill>
              <w14:schemeClr w14:val="tx1"/>
            </w14:solidFill>
          </w14:textFill>
        </w:rPr>
        <w:t>房屋建筑工程施工、建筑装饰装修工程施工、亮化工程施工、基础设施投资</w:t>
      </w:r>
      <w:r>
        <w:rPr>
          <w:rFonts w:hint="eastAsia" w:ascii="仿宋_GB2312" w:hAnsi="仿宋_GB2312" w:eastAsia="仿宋_GB2312" w:cs="仿宋_GB2312"/>
          <w:color w:val="000000" w:themeColor="text1"/>
          <w:sz w:val="28"/>
          <w:szCs w:val="28"/>
          <w14:textFill>
            <w14:solidFill>
              <w14:schemeClr w14:val="tx1"/>
            </w14:solidFill>
          </w14:textFill>
        </w:rPr>
        <w:t>等业务。</w:t>
      </w:r>
    </w:p>
    <w:p>
      <w:pPr>
        <w:spacing w:line="600" w:lineRule="exact"/>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3.台州市椒江建设园林工程有限公司主要从事园林绿化工程施工；绿化养护；花木出租、出售；绿化苗木批发、零售；绿化苗木培育；园林绿化技术信息咨询等业务。</w:t>
      </w:r>
    </w:p>
    <w:p>
      <w:pPr>
        <w:spacing w:line="600" w:lineRule="exact"/>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4.台州市椒江城建置业有限公司业务涵盖房地产开发经营和自有房屋租赁等。</w:t>
      </w:r>
    </w:p>
    <w:p>
      <w:pPr>
        <w:spacing w:line="600" w:lineRule="exact"/>
        <w:ind w:firstLine="560" w:firstLineChars="200"/>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5.台州新府城物业管理有限</w:t>
      </w:r>
      <w:r>
        <w:rPr>
          <w:rFonts w:hint="eastAsia" w:ascii="仿宋_GB2312" w:hAnsi="仿宋_GB2312" w:eastAsia="仿宋_GB2312" w:cs="仿宋_GB2312"/>
          <w:bCs/>
          <w:color w:val="000000" w:themeColor="text1"/>
          <w:sz w:val="28"/>
          <w:szCs w:val="28"/>
          <w:shd w:val="clear" w:color="auto" w:fill="FFFFFF"/>
          <w14:textFill>
            <w14:solidFill>
              <w14:schemeClr w14:val="tx1"/>
            </w14:solidFill>
          </w14:textFill>
        </w:rPr>
        <w:t>公司</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经营范围涵盖物业管理、房地产租赁经营、房地产经纪服务、停车场服务等。</w:t>
      </w:r>
    </w:p>
    <w:p>
      <w:pPr>
        <w:spacing w:line="60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6.台州市椒江农业发展投资有限公司</w:t>
      </w:r>
      <w:r>
        <w:rPr>
          <w:rFonts w:hint="eastAsia" w:ascii="仿宋_GB2312" w:hAnsi="仿宋_GB2312" w:eastAsia="仿宋_GB2312" w:cs="仿宋_GB2312"/>
          <w:color w:val="000000" w:themeColor="text1"/>
          <w:sz w:val="28"/>
          <w:szCs w:val="28"/>
          <w14:textFill>
            <w14:solidFill>
              <w14:schemeClr w14:val="tx1"/>
            </w14:solidFill>
          </w14:textFill>
        </w:rPr>
        <w:t>经营范围包含农业、渔业、畜牧业项目投资、运营；初级农产品加工、销售；畜禽养殖、销售；渔港基础设施建设、开发；园林绿化工程；苗木培育、种植和销售；农业基础设施建设、运营和维护；农村旅游项目投资和开发；农村土地整理、综合开发利用。</w:t>
      </w:r>
    </w:p>
    <w:p>
      <w:pPr>
        <w:spacing w:line="600" w:lineRule="exact"/>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7.台州市水处理发展有限公</w:t>
      </w:r>
      <w:r>
        <w:rPr>
          <w:rFonts w:hint="eastAsia" w:ascii="仿宋_GB2312" w:hAnsi="仿宋_GB2312" w:eastAsia="仿宋_GB2312" w:cs="仿宋_GB2312"/>
          <w:bCs/>
          <w:color w:val="000000" w:themeColor="text1"/>
          <w:sz w:val="28"/>
          <w:szCs w:val="28"/>
          <w14:textFill>
            <w14:solidFill>
              <w14:schemeClr w14:val="tx1"/>
            </w14:solidFill>
          </w14:textFill>
        </w:rPr>
        <w:t>司成立于1999年12月，是由台州市、椒江区两级政府共同投资建设的国有独资企业，作为台州首批园林化单位，主要从事污水处理工程建设、污水集中处理、中水回用等，助推“五水共治”、水质剿劣、“多城同创”和节能减排等工作。</w:t>
      </w:r>
    </w:p>
    <w:p>
      <w:pPr>
        <w:spacing w:line="60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仿宋_GB2312"/>
          <w:bCs/>
          <w:color w:val="000000" w:themeColor="text1"/>
          <w:sz w:val="28"/>
          <w:szCs w:val="28"/>
          <w:shd w:val="clear" w:color="auto" w:fill="FFFFFF"/>
          <w14:textFill>
            <w14:solidFill>
              <w14:schemeClr w14:val="tx1"/>
            </w14:solidFill>
          </w14:textFill>
        </w:rPr>
        <w:t>三、</w:t>
      </w:r>
      <w:r>
        <w:rPr>
          <w:rFonts w:hint="eastAsia" w:ascii="黑体" w:hAnsi="黑体" w:eastAsia="黑体" w:cs="仿宋_GB2312"/>
          <w:color w:val="000000" w:themeColor="text1"/>
          <w:sz w:val="28"/>
          <w:szCs w:val="28"/>
          <w14:textFill>
            <w14:solidFill>
              <w14:schemeClr w14:val="tx1"/>
            </w14:solidFill>
          </w14:textFill>
        </w:rPr>
        <w:t>台州市椒江区社会事业发展集团有限公司：</w:t>
      </w:r>
      <w:r>
        <w:rPr>
          <w:rFonts w:hint="eastAsia" w:ascii="仿宋_GB2312" w:hAnsi="仿宋_GB2312" w:eastAsia="仿宋_GB2312" w:cs="仿宋_GB2312"/>
          <w:color w:val="000000" w:themeColor="text1"/>
          <w:sz w:val="28"/>
          <w:szCs w:val="28"/>
          <w14:textFill>
            <w14:solidFill>
              <w14:schemeClr w14:val="tx1"/>
            </w14:solidFill>
          </w14:textFill>
        </w:rPr>
        <w:t>是一家融合交通、水利、教育、卫生、文化、旅游、体育、康养（养老院、公墓）等社会事业领域的投资建设运营及相关产业投资开发的综合性集团。公司经营范围涵盖承担全区基础设施项目建设、投资、运营、维护、管理；土地综合开发利用、管理；国家法律、法规及政策允许的投资业务。</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台州市椒江绿清环境发展有限公司组建于2021年3月，是台州市椒江区社会事业发展集团有限公司旗下的全资子公司。公司经营范围为城乡清扫保洁、垃圾清运和处置、可再生资源利用、环卫设施运营维护等系列环境综合板块，致力于椒江区环卫一体化综合服务。</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台州大陈岛垦荒文化传播有限公司，成立于2019年04月，是台州市椒江旅游集团有限公司旗下的全资子公司。公司经营范围涵盖文化交流和策划、教育培训、大型活动组织服务、会议及展览服务等。现主要经营大陈岛、一江山岛相关的红色教育业务，各类企事业单位教育培训、接待业务。</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台州市椒江爱康养老服务有限公司，成立于2021年4月，是台州市椒江区社会事业发展集团有限公司旗下的全资子公司。公司是一家以康养为主业的养老服务机构，主要经营业务包括:养老服务、怡·家社区食堂餐饮连锁品牌、怡·和第一福利院、怡·和康复护理院、怡·和第二福利院、椒江区居家医疗养老服务中心、康复辅具运配服务、健康咨询服务、家政服务、护理机构服务等一系列惠民养老产业。</w:t>
      </w:r>
    </w:p>
    <w:p>
      <w:pPr>
        <w:spacing w:line="600" w:lineRule="exact"/>
        <w:ind w:firstLine="560" w:firstLineChars="200"/>
        <w:rPr>
          <w:rFonts w:ascii="仿宋_GB2312" w:hAnsi="仿宋_GB2312" w:eastAsia="仿宋_GB2312" w:cs="仿宋_GB2312"/>
          <w:bCs/>
          <w:color w:val="000000" w:themeColor="text1"/>
          <w:sz w:val="28"/>
          <w:szCs w:val="28"/>
          <w:shd w:val="clear" w:color="auto" w:fill="FFFFFF"/>
          <w14:textFill>
            <w14:solidFill>
              <w14:schemeClr w14:val="tx1"/>
            </w14:solidFill>
          </w14:textFill>
        </w:rPr>
      </w:pPr>
      <w:r>
        <w:rPr>
          <w:rFonts w:hint="eastAsia" w:ascii="黑体" w:hAnsi="黑体" w:eastAsia="黑体" w:cs="仿宋_GB2312"/>
          <w:bCs/>
          <w:color w:val="000000" w:themeColor="text1"/>
          <w:sz w:val="28"/>
          <w:szCs w:val="28"/>
          <w:shd w:val="clear" w:color="auto" w:fill="FFFFFF"/>
          <w14:textFill>
            <w14:solidFill>
              <w14:schemeClr w14:val="tx1"/>
            </w14:solidFill>
          </w14:textFill>
        </w:rPr>
        <w:t>四、</w:t>
      </w:r>
      <w:r>
        <w:rPr>
          <w:rFonts w:hint="eastAsia" w:ascii="黑体" w:hAnsi="黑体" w:eastAsia="黑体" w:cs="仿宋_GB2312"/>
          <w:color w:val="000000" w:themeColor="text1"/>
          <w:sz w:val="28"/>
          <w:szCs w:val="28"/>
          <w14:textFill>
            <w14:solidFill>
              <w14:schemeClr w14:val="tx1"/>
            </w14:solidFill>
          </w14:textFill>
        </w:rPr>
        <w:t>台州市椒江工业投资集团有限公司：</w:t>
      </w:r>
      <w:r>
        <w:rPr>
          <w:rFonts w:hint="eastAsia" w:ascii="仿宋_GB2312" w:hAnsi="仿宋_GB2312" w:eastAsia="仿宋_GB2312" w:cs="仿宋_GB2312"/>
          <w:color w:val="000000" w:themeColor="text1"/>
          <w:sz w:val="28"/>
          <w:szCs w:val="28"/>
          <w14:textFill>
            <w14:solidFill>
              <w14:schemeClr w14:val="tx1"/>
            </w14:solidFill>
          </w14:textFill>
        </w:rPr>
        <w:t>是经台州市椒江区人民政府批准成立的国有独资公司，注册资本2亿元，主要承担椒江工业领域政府投资和基础设施建设、政府股权投资、园区建设管理等职能。集团以打造椒江工业领域、投资领域核心国资平台为目标，布局工业开发建设、园区管理、金融投资三大板块，承接台州智能马桶小镇客厅、智能马桶产业孵化园等项目建设任务，推进台州湾数字经济产业园区块的开发管理，通过金融股权投资、产业基金管理等资本运营方式，整合各类金融资源，为椒江实体经济发展提供金融支撑，助推椒江区产业进一步发展壮大。</w:t>
      </w:r>
    </w:p>
    <w:p>
      <w:pPr>
        <w:spacing w:line="600" w:lineRule="exact"/>
        <w:ind w:firstLine="560" w:firstLineChars="200"/>
        <w:rPr>
          <w:rFonts w:ascii="仿宋_GB2312" w:hAnsi="仿宋_GB2312" w:eastAsia="仿宋_GB2312" w:cs="仿宋_GB2312"/>
          <w:bCs/>
          <w:color w:val="000000" w:themeColor="text1"/>
          <w:sz w:val="28"/>
          <w:szCs w:val="28"/>
          <w:shd w:val="clear" w:color="auto" w:fill="FFFFFF"/>
          <w14:textFill>
            <w14:solidFill>
              <w14:schemeClr w14:val="tx1"/>
            </w14:solidFill>
          </w14:textFill>
        </w:rPr>
      </w:pPr>
      <w:r>
        <w:rPr>
          <w:rFonts w:hint="eastAsia" w:ascii="黑体" w:hAnsi="黑体" w:eastAsia="黑体" w:cs="仿宋_GB2312"/>
          <w:bCs/>
          <w:color w:val="000000" w:themeColor="text1"/>
          <w:sz w:val="28"/>
          <w:szCs w:val="28"/>
          <w:shd w:val="clear" w:color="auto" w:fill="FFFFFF"/>
          <w14:textFill>
            <w14:solidFill>
              <w14:schemeClr w14:val="tx1"/>
            </w14:solidFill>
          </w14:textFill>
        </w:rPr>
        <w:t>五、</w:t>
      </w:r>
      <w:r>
        <w:rPr>
          <w:rFonts w:hint="eastAsia" w:ascii="黑体" w:hAnsi="黑体" w:eastAsia="黑体" w:cs="仿宋_GB2312"/>
          <w:color w:val="000000" w:themeColor="text1"/>
          <w:sz w:val="28"/>
          <w:szCs w:val="28"/>
          <w14:textFill>
            <w14:solidFill>
              <w14:schemeClr w14:val="tx1"/>
            </w14:solidFill>
          </w14:textFill>
        </w:rPr>
        <w:t>台州市商贸核心区开发建设投资有限公司</w:t>
      </w:r>
      <w:r>
        <w:rPr>
          <w:rFonts w:hint="eastAsia" w:ascii="仿宋_GB2312" w:hAnsi="仿宋_GB2312" w:eastAsia="仿宋_GB2312" w:cs="仿宋_GB2312"/>
          <w:color w:val="000000" w:themeColor="text1"/>
          <w:sz w:val="28"/>
          <w:szCs w:val="28"/>
          <w14:textFill>
            <w14:solidFill>
              <w14:schemeClr w14:val="tx1"/>
            </w14:solidFill>
          </w14:textFill>
        </w:rPr>
        <w:t>：成立于2014年，注册资本为1.5亿元，下属台州市椒江心海文化旅游投资有限公司、台州市椒江心海置业有限公司、台州市心海绿廊文化教育投资有限公司等子公司。公司经营范围涵盖商贸核心区规划范围内的土地开发、投融资运作、城市基础设施和公用事业建设与开发、招商运营等，开发总面积15.8平方公里，涉及洪家、葭沚两个街道共21个行政村。2020年，公司投资8亿元建成镇海中学台州分校，在建心海未来社区成功列入浙江省首批未来社区试点创建名单。</w:t>
      </w:r>
    </w:p>
    <w:p>
      <w:pPr>
        <w:spacing w:line="60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仿宋_GB2312"/>
          <w:bCs/>
          <w:color w:val="000000" w:themeColor="text1"/>
          <w:sz w:val="28"/>
          <w:szCs w:val="28"/>
          <w:shd w:val="clear" w:color="auto" w:fill="FFFFFF"/>
          <w14:textFill>
            <w14:solidFill>
              <w14:schemeClr w14:val="tx1"/>
            </w14:solidFill>
          </w14:textFill>
        </w:rPr>
        <w:t>六、</w:t>
      </w:r>
      <w:r>
        <w:rPr>
          <w:rFonts w:hint="eastAsia" w:ascii="黑体" w:hAnsi="黑体" w:eastAsia="黑体" w:cs="仿宋_GB2312"/>
          <w:color w:val="000000" w:themeColor="text1"/>
          <w:sz w:val="28"/>
          <w:szCs w:val="28"/>
          <w14:textFill>
            <w14:solidFill>
              <w14:schemeClr w14:val="tx1"/>
            </w14:solidFill>
          </w14:textFill>
        </w:rPr>
        <w:t>台州市新府城传媒有限公司：</w:t>
      </w:r>
      <w:r>
        <w:rPr>
          <w:rFonts w:hint="eastAsia" w:ascii="仿宋_GB2312" w:hAnsi="仿宋_GB2312" w:eastAsia="仿宋_GB2312" w:cs="仿宋_GB2312"/>
          <w:color w:val="000000" w:themeColor="text1"/>
          <w:sz w:val="28"/>
          <w:szCs w:val="28"/>
          <w14:textFill>
            <w14:solidFill>
              <w14:schemeClr w14:val="tx1"/>
            </w14:solidFill>
          </w14:textFill>
        </w:rPr>
        <w:t>是一家由椒江区国有资本运营集团有限公司独资的区属国有企业，主要运营管理椒江区内部分公交候车亭广告资源，承接椒江区内各种宣传策划、广告装饰工程，承办各种活动，并为椒江区传媒中心提供报纸和网络相关的各类新闻产品，包括：“e椒江”APP、“新府城”APP、“椒江发布”“微椒江”公众号、《椒江新闻网》以及《今日椒江》报纸等。</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七、台州市椒江区土地开发整理投资有限公司：</w:t>
      </w:r>
      <w:r>
        <w:rPr>
          <w:rFonts w:hint="eastAsia" w:ascii="仿宋_GB2312" w:hAnsi="仿宋_GB2312" w:eastAsia="仿宋_GB2312" w:cs="仿宋_GB2312"/>
          <w:color w:val="000000" w:themeColor="text1"/>
          <w:sz w:val="28"/>
          <w:szCs w:val="28"/>
          <w14:textFill>
            <w14:solidFill>
              <w14:schemeClr w14:val="tx1"/>
            </w14:solidFill>
          </w14:textFill>
        </w:rPr>
        <w:t>是一家由台州市自然资源和规划局椒江分局全额投资的国有独资公司，成立于2000年1月，注册资本为壹仟万元整，主要经营区域内土地开发、土地整理的勘测、设计、规划、实施和管理及土地贮备、指标调剂。</w:t>
      </w: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903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Jane杨</cp:lastModifiedBy>
  <dcterms:modified xsi:type="dcterms:W3CDTF">2021-06-18T07:19:47Z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AB974E26D2724C628AC5C612DDD8795B</vt:lpwstr>
  </property>
</Properties>
</file>