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rPr>
          <w:rFonts w:hint="eastAsia"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t>附件1：</w:t>
      </w:r>
    </w:p>
    <w:p>
      <w:pPr>
        <w:spacing w:line="440" w:lineRule="exact"/>
        <w:jc w:val="center"/>
        <w:rPr>
          <w:rFonts w:hint="eastAsia" w:ascii="黑体" w:hAnsi="黑体" w:eastAsia="黑体" w:cs="黑体"/>
          <w:b/>
          <w:bCs/>
          <w:sz w:val="44"/>
          <w:szCs w:val="44"/>
        </w:rPr>
      </w:pPr>
    </w:p>
    <w:p>
      <w:pPr>
        <w:spacing w:line="44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rPr>
        <w:t>招聘需求表</w:t>
      </w:r>
    </w:p>
    <w:p>
      <w:pPr>
        <w:spacing w:line="440" w:lineRule="exact"/>
        <w:jc w:val="center"/>
        <w:rPr>
          <w:rFonts w:hint="eastAsia" w:ascii="黑体" w:hAnsi="黑体" w:eastAsia="黑体" w:cs="黑体"/>
          <w:b/>
          <w:bCs/>
          <w:sz w:val="44"/>
          <w:szCs w:val="44"/>
        </w:rPr>
      </w:pPr>
    </w:p>
    <w:tbl>
      <w:tblPr>
        <w:tblStyle w:val="7"/>
        <w:tblW w:w="154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1"/>
        <w:gridCol w:w="2204"/>
        <w:gridCol w:w="975"/>
        <w:gridCol w:w="7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4491" w:type="dxa"/>
            <w:vAlign w:val="center"/>
          </w:tcPr>
          <w:p>
            <w:pPr>
              <w:spacing w:line="360" w:lineRule="exact"/>
              <w:jc w:val="center"/>
              <w:rPr>
                <w:rFonts w:ascii="黑体" w:hAnsi="黑体" w:eastAsia="黑体" w:cs="黑体"/>
                <w:b/>
                <w:sz w:val="32"/>
                <w:szCs w:val="32"/>
              </w:rPr>
            </w:pPr>
            <w:r>
              <w:rPr>
                <w:rFonts w:hint="eastAsia" w:ascii="黑体" w:hAnsi="黑体" w:eastAsia="黑体" w:cs="黑体"/>
                <w:b/>
                <w:sz w:val="32"/>
                <w:szCs w:val="32"/>
              </w:rPr>
              <w:t>公司名称</w:t>
            </w:r>
          </w:p>
        </w:tc>
        <w:tc>
          <w:tcPr>
            <w:tcW w:w="2204" w:type="dxa"/>
            <w:vAlign w:val="center"/>
          </w:tcPr>
          <w:p>
            <w:pPr>
              <w:spacing w:line="360" w:lineRule="exact"/>
              <w:jc w:val="center"/>
              <w:rPr>
                <w:rFonts w:ascii="黑体" w:hAnsi="黑体" w:eastAsia="黑体" w:cs="黑体"/>
                <w:b/>
                <w:sz w:val="32"/>
                <w:szCs w:val="32"/>
              </w:rPr>
            </w:pPr>
            <w:r>
              <w:rPr>
                <w:rFonts w:hint="eastAsia" w:ascii="黑体" w:hAnsi="黑体" w:eastAsia="黑体" w:cs="黑体"/>
                <w:b/>
                <w:sz w:val="32"/>
                <w:szCs w:val="32"/>
              </w:rPr>
              <w:t>岗位名称</w:t>
            </w:r>
          </w:p>
        </w:tc>
        <w:tc>
          <w:tcPr>
            <w:tcW w:w="975" w:type="dxa"/>
            <w:vAlign w:val="center"/>
          </w:tcPr>
          <w:p>
            <w:pPr>
              <w:spacing w:line="360" w:lineRule="exact"/>
              <w:jc w:val="center"/>
              <w:rPr>
                <w:rFonts w:ascii="黑体" w:hAnsi="黑体" w:eastAsia="黑体" w:cs="黑体"/>
                <w:b/>
                <w:sz w:val="32"/>
                <w:szCs w:val="32"/>
              </w:rPr>
            </w:pPr>
            <w:r>
              <w:rPr>
                <w:rFonts w:hint="eastAsia" w:ascii="黑体" w:hAnsi="黑体" w:eastAsia="黑体" w:cs="黑体"/>
                <w:b/>
                <w:sz w:val="32"/>
                <w:szCs w:val="32"/>
              </w:rPr>
              <w:t>需求</w:t>
            </w:r>
          </w:p>
          <w:p>
            <w:pPr>
              <w:spacing w:line="360" w:lineRule="exact"/>
              <w:jc w:val="center"/>
              <w:rPr>
                <w:rFonts w:ascii="黑体" w:hAnsi="黑体" w:eastAsia="黑体" w:cs="黑体"/>
                <w:b/>
                <w:sz w:val="32"/>
                <w:szCs w:val="32"/>
              </w:rPr>
            </w:pPr>
            <w:r>
              <w:rPr>
                <w:rFonts w:hint="eastAsia" w:ascii="黑体" w:hAnsi="黑体" w:eastAsia="黑体" w:cs="黑体"/>
                <w:b/>
                <w:sz w:val="32"/>
                <w:szCs w:val="32"/>
              </w:rPr>
              <w:t>人数</w:t>
            </w:r>
          </w:p>
        </w:tc>
        <w:tc>
          <w:tcPr>
            <w:tcW w:w="7785" w:type="dxa"/>
            <w:vAlign w:val="center"/>
          </w:tcPr>
          <w:p>
            <w:pPr>
              <w:spacing w:line="360" w:lineRule="exact"/>
              <w:jc w:val="center"/>
              <w:rPr>
                <w:rFonts w:ascii="黑体" w:hAnsi="黑体" w:eastAsia="黑体" w:cs="黑体"/>
                <w:b/>
                <w:sz w:val="32"/>
                <w:szCs w:val="32"/>
              </w:rPr>
            </w:pPr>
            <w:r>
              <w:rPr>
                <w:rFonts w:hint="eastAsia" w:ascii="黑体" w:hAnsi="黑体" w:eastAsia="黑体" w:cs="黑体"/>
                <w:b/>
                <w:sz w:val="32"/>
                <w:szCs w:val="32"/>
              </w:rPr>
              <w:t>工作经验要求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44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湖州市两山金融服务股份有限公司</w:t>
            </w:r>
          </w:p>
        </w:tc>
        <w:tc>
          <w:tcPr>
            <w:tcW w:w="2204" w:type="dxa"/>
            <w:vAlign w:val="center"/>
          </w:tcPr>
          <w:p>
            <w:pPr>
              <w:spacing w:line="360" w:lineRule="exact"/>
              <w:jc w:val="center"/>
              <w:rPr>
                <w:rFonts w:hint="eastAsia" w:ascii="黑体" w:hAnsi="黑体" w:eastAsia="黑体" w:cs="黑体"/>
                <w:b/>
                <w:sz w:val="32"/>
                <w:szCs w:val="32"/>
              </w:rPr>
            </w:pPr>
            <w:r>
              <w:rPr>
                <w:rFonts w:hint="eastAsia" w:ascii="仿宋_GB2312" w:hAnsi="仿宋_GB2312" w:eastAsia="仿宋_GB2312" w:cs="仿宋_GB2312"/>
                <w:b w:val="0"/>
                <w:bCs/>
                <w:kern w:val="0"/>
                <w:sz w:val="28"/>
                <w:szCs w:val="28"/>
                <w:lang w:val="en-US" w:eastAsia="zh-CN"/>
              </w:rPr>
              <w:t>副总经理</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1977年5月1日以后出生，本科及以上学历，法律、行政管理、经济学、工商管理、金融学等相关专业，5年及以上工作经验，其中3年及以上市级国有企业或金融行业等中层干部任职经历，熟悉国家、地方相关法规及政策，具有较好的文字功底，有较强的信息汇总传达能力，具有行政管理或风控管理工作经验者优先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449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湖州市正策融资担保有限公司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业务部       中层管理人员</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1982年5月1日以后出生，全日制本科及以上学历，经济、金融、会计等相关专业，从事金融机构（行业）或融资担保工作3年及以上，或担任银行二级支行副行长及以上职务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449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德清办事处   负责人</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1982年5月1日以后出生，全日制本科及以上学历，经济、金融、会计等相关专业，从事金融机构（行业）或融资担保工作3年及以上，或担任银行二级支行副行长及以上职务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jc w:val="center"/>
        </w:trPr>
        <w:tc>
          <w:tcPr>
            <w:tcW w:w="449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shd w:val="clear" w:color="auto" w:fill="auto"/>
                <w:lang w:val="en-US" w:eastAsia="zh-CN" w:bidi="ar-SA"/>
              </w:rPr>
            </w:pPr>
            <w:r>
              <w:rPr>
                <w:rFonts w:hint="eastAsia" w:ascii="仿宋_GB2312" w:hAnsi="宋体" w:eastAsia="仿宋_GB2312" w:cs="宋体"/>
                <w:kern w:val="0"/>
                <w:sz w:val="28"/>
                <w:szCs w:val="28"/>
                <w:shd w:val="clear" w:color="auto" w:fill="auto"/>
                <w:lang w:val="en-US" w:eastAsia="zh-CN" w:bidi="ar-SA"/>
              </w:rPr>
              <w:t>业务部职员</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shd w:val="clear" w:color="auto" w:fill="auto"/>
                <w:lang w:val="en-US" w:eastAsia="zh-CN" w:bidi="ar-SA"/>
              </w:rPr>
            </w:pPr>
            <w:r>
              <w:rPr>
                <w:rFonts w:hint="eastAsia" w:ascii="仿宋_GB2312" w:hAnsi="宋体" w:eastAsia="仿宋_GB2312" w:cs="宋体"/>
                <w:kern w:val="0"/>
                <w:sz w:val="28"/>
                <w:szCs w:val="28"/>
                <w:shd w:val="clear" w:color="auto" w:fill="auto"/>
                <w:lang w:val="en-US" w:eastAsia="zh-CN" w:bidi="ar-SA"/>
              </w:rPr>
              <w:t>1</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全日制本科及以上学历，经济、金融、会计等相关专业，有银行工作经验者优先考虑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5" w:hRule="atLeast"/>
          <w:jc w:val="center"/>
        </w:trPr>
        <w:tc>
          <w:tcPr>
            <w:tcW w:w="44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湖州市对外贸易股份有限公司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rPr>
              <w:t>风险管理部经理</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rPr>
              <w:t>1</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1987年5月1日以后出生，全日制本科及以上学历，经济学、金融、财务管理、法律等相关专业，5年及以上风险管理相关工作经验，有大型供应链公司（国企、上市公司）、银行、保理公司、融资租赁公司业务背景优先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44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湖州产投生态农业有限公司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质检员</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1987年5月1日以后出生，全日制本科及以上学历，生物工程、食品安全等相关专业，1年及以上质量检验从业经验，做事认真细致，品行端正，有较强的专业知识及自主学习能力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449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湖州市两山生态资源运营有限公司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业务副总经理</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1982年5月1日以后出生，本科及以上学历，金融、财务、经济管理等相关专业，3年及以上金融（类金融）机构管理或交易平台管理从业经验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449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发展规划部经理</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1982年5月1日以后出生，本科及以上学历，环境、产业规划等相关专业，5年及以上规划类从业经验，有相关设计院、规划院从业经历者优先考虑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jc w:val="center"/>
        </w:trPr>
        <w:tc>
          <w:tcPr>
            <w:tcW w:w="449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发展规划部部员（系统开发）</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1992年5月1日以后出生，全日制本科及以上学历，计算机、软件设计等相关专业，2年及以上系统开发或管理运维从业经验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449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发展规划部部员（规划）</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1992年5月1日以后出生，全日制本科及以上学历，设计、规划等相关专业，1年及以上设计规划类从业经验，有相关设计院、规划院从业经历者优先考虑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449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宣传策划部部员</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2</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1992年5月1日以后出生，全日制本科及以上学历，广告设计等相关专业，2年及以上广告设计或宣传策划从业经验，有媒体从业经历者优先考虑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449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招商运营部部员</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1992年5月1日以后出生，全日制本科及以上学历，专业不限，3年及以上市场营销从业经验，具备良好的交际能力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44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rPr>
              <w:t>南太湖商业保理有限公司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rPr>
              <w:t>风控总监</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cs="宋体"/>
                <w:bCs/>
                <w:kern w:val="2"/>
                <w:sz w:val="28"/>
                <w:szCs w:val="28"/>
                <w:lang w:val="en-US" w:eastAsia="zh-CN" w:bidi="ar-SA"/>
              </w:rPr>
            </w:pPr>
            <w:r>
              <w:rPr>
                <w:rFonts w:hint="eastAsia" w:ascii="仿宋_GB2312" w:hAnsi="仿宋_GB2312" w:eastAsia="仿宋_GB2312" w:cs="仿宋_GB2312"/>
                <w:b w:val="0"/>
                <w:bCs/>
                <w:kern w:val="0"/>
                <w:sz w:val="28"/>
                <w:szCs w:val="28"/>
                <w:lang w:val="en-US" w:eastAsia="zh-CN"/>
              </w:rPr>
              <w:t>1</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rPr>
              <w:t>1982年5月1日以后出生，全日制本科及以上学历，法律、金融等相关专业，3年及以上金融行业风控从业经验或3年及以上经济类法律服务经验，具有律师从业资格者优先考虑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449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湖州市飞英融资租赁有限公司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rPr>
              <w:t>业务总监</w:t>
            </w:r>
          </w:p>
        </w:tc>
        <w:tc>
          <w:tcPr>
            <w:tcW w:w="975" w:type="dxa"/>
            <w:vAlign w:val="center"/>
          </w:tcPr>
          <w:p>
            <w:pPr>
              <w:spacing w:line="500" w:lineRule="exact"/>
              <w:jc w:val="center"/>
              <w:rPr>
                <w:rFonts w:hint="eastAsia" w:ascii="仿宋_GB2312" w:hAnsi="仿宋" w:eastAsia="仿宋_GB2312" w:cs="宋体"/>
                <w:bCs/>
                <w:kern w:val="2"/>
                <w:sz w:val="28"/>
                <w:szCs w:val="28"/>
                <w:lang w:val="en-US" w:eastAsia="zh-CN" w:bidi="ar-SA"/>
              </w:rPr>
            </w:pPr>
            <w:r>
              <w:rPr>
                <w:rFonts w:hint="eastAsia" w:ascii="仿宋_GB2312" w:hAnsi="仿宋" w:eastAsia="仿宋_GB2312" w:cs="宋体"/>
                <w:bCs/>
                <w:kern w:val="2"/>
                <w:sz w:val="28"/>
                <w:szCs w:val="28"/>
                <w:lang w:val="en-US" w:eastAsia="zh-CN" w:bidi="ar-SA"/>
              </w:rPr>
              <w:t>1</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1977年5月1日以后出生，本科及以上学历，金融、经济等相关专业优先；5年及以上金融行业从业经验，特别优秀者可适当放宽年龄、专业条件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449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rPr>
              <w:t>项目经理</w:t>
            </w:r>
          </w:p>
        </w:tc>
        <w:tc>
          <w:tcPr>
            <w:tcW w:w="975" w:type="dxa"/>
            <w:vAlign w:val="center"/>
          </w:tcPr>
          <w:p>
            <w:pPr>
              <w:spacing w:line="500" w:lineRule="exact"/>
              <w:jc w:val="center"/>
              <w:rPr>
                <w:rFonts w:hint="eastAsia" w:ascii="仿宋_GB2312" w:hAnsi="仿宋" w:eastAsia="仿宋_GB2312" w:cs="宋体"/>
                <w:bCs/>
                <w:kern w:val="2"/>
                <w:sz w:val="28"/>
                <w:szCs w:val="28"/>
                <w:lang w:val="en-US" w:eastAsia="zh-CN" w:bidi="ar-SA"/>
              </w:rPr>
            </w:pPr>
            <w:r>
              <w:rPr>
                <w:rFonts w:hint="eastAsia" w:ascii="仿宋_GB2312" w:hAnsi="仿宋" w:eastAsia="仿宋_GB2312" w:cs="宋体"/>
                <w:bCs/>
                <w:kern w:val="2"/>
                <w:sz w:val="28"/>
                <w:szCs w:val="28"/>
                <w:lang w:val="en-US" w:eastAsia="zh-CN" w:bidi="ar-SA"/>
              </w:rPr>
              <w:t>3</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1982年5月1日以后出生，全日制本科及以上学历，金融、财务、法律等相关专业；3年及以上金融行业对公业务从业经历，能独立操作项目实施和落地，有项目、渠道资源和行业人脉者优先考虑；条件优秀者可适当放宽专业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449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湖州安达汽车配件有限公司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人力资源管理岗</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1982年5月1日以后出生，本科及以上学历，人力资源管理等相关专业，5年及以上中大型企业人力资源、绩效考核相关从业经验，有较强的沟通、表达和写作能力，熟悉人力资源六大模块和绩效考核工作者优先考虑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449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财务主管</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1982年5月1日以后出生，全日制本科及以上学历，会计、财务管理等相关专业，3年及以上制造业成本管理工作经验，中级及以上会计职称，精通word、excel等办公软件，熟练掌握财务分析工具，有金蝶云、sap等ERP操作经验，具备良好的逻辑分析、组织沟通能力和团队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449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采购员</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2</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1982年5月1日以后出生，大专及以上学历，专业不限，1年及以上采购从业经验，熟练掌握office办公软件，有一定的机械知识、外语基础，有采购或开发的工作经验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449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计划员</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1982年5月1日以后出生，大专及以上学历，专业不限，熟练掌握office办公软件，英语口语交流顺畅，有外贸单证工作经验者优先考虑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449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项目经理</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2</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1982年5月1日以后出生，本科及以上学历，专业不限，英语熟练者优先考虑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449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湖州安达汽车配件有限公司</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销售经理</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5</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1992年5月1日以后出生，本科及以上学历，机械等相关专业，1年及以上工作经验，有进取心，能熟练进行英语或韩语口语交流或有行业订单及业务资源者优先考虑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449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销售内勤</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1987年5月1日以后出生，本科及以上学历，专业不限，1年及以上从业经验，熟练掌握office办公软件，具有内勤工作经验者优先考虑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449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IT主管</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1982年5月1日以后出生，本科及以上学历，3年及以上中大型制造业数字化技术岗位从业经验，从事过信息化项目策划、管理工作，熟悉信息化项目建设全过程管理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449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模具工艺员</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1982年5月1日以后出生，本科及以上学历，专业不限，5年及以上相关工作经验，熟练掌握模具设计，精通3D数模处理，能够独立完成模具方案，指导后期压铸生产所关联的实际问题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449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产品开发员</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2</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1982年5月1日以后出生，本科及以上学历，机械等相关专业，3年及以上汽车配件产品开发从业经验，了解铝合金高压铸造或机加工工艺，熟练掌握APQP流程IATF16949体系，英语口语表达能力优秀者优先考虑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449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8"/>
                <w:szCs w:val="28"/>
                <w:lang w:val="en-US" w:eastAsia="zh-CN"/>
              </w:rPr>
            </w:pP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质保工程师</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w:t>
            </w:r>
          </w:p>
        </w:tc>
        <w:tc>
          <w:tcPr>
            <w:tcW w:w="77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1982年5月1日以后出生，大专及以上学历，专业不限，能看懂机械制图，会简单的英语沟通并能回复客户的英语邮件，有质保工作经验者优先考虑</w:t>
            </w:r>
          </w:p>
        </w:tc>
      </w:tr>
    </w:tbl>
    <w:p>
      <w:pPr>
        <w:spacing w:line="360" w:lineRule="exact"/>
        <w:rPr>
          <w:rFonts w:ascii="仿宋_GB2312" w:hAnsi="仿宋_GB2312" w:eastAsia="仿宋_GB2312" w:cs="仿宋_GB2312"/>
          <w:b w:val="0"/>
          <w:bCs/>
          <w:sz w:val="32"/>
          <w:szCs w:val="32"/>
        </w:rPr>
      </w:pPr>
    </w:p>
    <w:sectPr>
      <w:pgSz w:w="16838" w:h="11906" w:orient="landscape"/>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75"/>
    <w:rsid w:val="00034FF0"/>
    <w:rsid w:val="0004224E"/>
    <w:rsid w:val="00094195"/>
    <w:rsid w:val="000A4C7A"/>
    <w:rsid w:val="000C65EF"/>
    <w:rsid w:val="000E7C18"/>
    <w:rsid w:val="00104914"/>
    <w:rsid w:val="001B7584"/>
    <w:rsid w:val="00244ED8"/>
    <w:rsid w:val="002A6181"/>
    <w:rsid w:val="002C1C43"/>
    <w:rsid w:val="003063AA"/>
    <w:rsid w:val="003208B1"/>
    <w:rsid w:val="00322D75"/>
    <w:rsid w:val="00361BA9"/>
    <w:rsid w:val="00366961"/>
    <w:rsid w:val="003E2AE1"/>
    <w:rsid w:val="00436B7C"/>
    <w:rsid w:val="00473A03"/>
    <w:rsid w:val="004A0CDE"/>
    <w:rsid w:val="004C1FD9"/>
    <w:rsid w:val="004E70A0"/>
    <w:rsid w:val="005026D5"/>
    <w:rsid w:val="00543E68"/>
    <w:rsid w:val="00564E4C"/>
    <w:rsid w:val="00573F1E"/>
    <w:rsid w:val="005B1897"/>
    <w:rsid w:val="005C79CD"/>
    <w:rsid w:val="005D0810"/>
    <w:rsid w:val="00616F80"/>
    <w:rsid w:val="00697642"/>
    <w:rsid w:val="006A56E5"/>
    <w:rsid w:val="006B3050"/>
    <w:rsid w:val="006D5EC4"/>
    <w:rsid w:val="00726A0D"/>
    <w:rsid w:val="0073655D"/>
    <w:rsid w:val="007575D4"/>
    <w:rsid w:val="00782C37"/>
    <w:rsid w:val="007E3561"/>
    <w:rsid w:val="00834851"/>
    <w:rsid w:val="00857645"/>
    <w:rsid w:val="008961E9"/>
    <w:rsid w:val="008D02CB"/>
    <w:rsid w:val="008D7823"/>
    <w:rsid w:val="008E50BE"/>
    <w:rsid w:val="008E5E5D"/>
    <w:rsid w:val="00981175"/>
    <w:rsid w:val="009E71E9"/>
    <w:rsid w:val="00A718EF"/>
    <w:rsid w:val="00A97E17"/>
    <w:rsid w:val="00AB4307"/>
    <w:rsid w:val="00AE1FE8"/>
    <w:rsid w:val="00B16A2D"/>
    <w:rsid w:val="00B20F4D"/>
    <w:rsid w:val="00B31ADF"/>
    <w:rsid w:val="00B50CD7"/>
    <w:rsid w:val="00B74DBE"/>
    <w:rsid w:val="00B861AB"/>
    <w:rsid w:val="00BA23CB"/>
    <w:rsid w:val="00BF1E12"/>
    <w:rsid w:val="00C016FE"/>
    <w:rsid w:val="00C16C83"/>
    <w:rsid w:val="00C22A22"/>
    <w:rsid w:val="00C74905"/>
    <w:rsid w:val="00C8461F"/>
    <w:rsid w:val="00D5155C"/>
    <w:rsid w:val="00D62C9C"/>
    <w:rsid w:val="00D905CE"/>
    <w:rsid w:val="00D94DD3"/>
    <w:rsid w:val="00DD4554"/>
    <w:rsid w:val="00E618D0"/>
    <w:rsid w:val="00E77FAD"/>
    <w:rsid w:val="00E80313"/>
    <w:rsid w:val="00EB3DE8"/>
    <w:rsid w:val="00EE2E95"/>
    <w:rsid w:val="00EE6F74"/>
    <w:rsid w:val="00EF77EA"/>
    <w:rsid w:val="00F00F2F"/>
    <w:rsid w:val="00F1795C"/>
    <w:rsid w:val="00F36159"/>
    <w:rsid w:val="00FD382A"/>
    <w:rsid w:val="044B0D62"/>
    <w:rsid w:val="04ED5C5E"/>
    <w:rsid w:val="05C779DF"/>
    <w:rsid w:val="076D6896"/>
    <w:rsid w:val="09BE7DCA"/>
    <w:rsid w:val="0AC20273"/>
    <w:rsid w:val="0AD76A42"/>
    <w:rsid w:val="0C0D7467"/>
    <w:rsid w:val="0D815CA4"/>
    <w:rsid w:val="110D4D6F"/>
    <w:rsid w:val="113078E2"/>
    <w:rsid w:val="115429CC"/>
    <w:rsid w:val="155F692C"/>
    <w:rsid w:val="15EA2A41"/>
    <w:rsid w:val="164D7422"/>
    <w:rsid w:val="16974047"/>
    <w:rsid w:val="17612913"/>
    <w:rsid w:val="17E85AE4"/>
    <w:rsid w:val="18AC1068"/>
    <w:rsid w:val="192359D8"/>
    <w:rsid w:val="1A7A0421"/>
    <w:rsid w:val="1AB23833"/>
    <w:rsid w:val="1AD46507"/>
    <w:rsid w:val="1AF93D20"/>
    <w:rsid w:val="1B8330E1"/>
    <w:rsid w:val="1CBA4589"/>
    <w:rsid w:val="1E834344"/>
    <w:rsid w:val="251B188A"/>
    <w:rsid w:val="26BF1A22"/>
    <w:rsid w:val="2A1C5EE8"/>
    <w:rsid w:val="2A7D4EC6"/>
    <w:rsid w:val="2CBD0720"/>
    <w:rsid w:val="2E6D5A83"/>
    <w:rsid w:val="2F7D206C"/>
    <w:rsid w:val="2FF37879"/>
    <w:rsid w:val="30146F68"/>
    <w:rsid w:val="30DD0FF6"/>
    <w:rsid w:val="31595529"/>
    <w:rsid w:val="320717C5"/>
    <w:rsid w:val="325578EE"/>
    <w:rsid w:val="32B75454"/>
    <w:rsid w:val="33B2583B"/>
    <w:rsid w:val="3AC5447A"/>
    <w:rsid w:val="3C075B53"/>
    <w:rsid w:val="3D8F2477"/>
    <w:rsid w:val="3E212D5E"/>
    <w:rsid w:val="3E23663D"/>
    <w:rsid w:val="3E465F6A"/>
    <w:rsid w:val="41DA312D"/>
    <w:rsid w:val="46283EA4"/>
    <w:rsid w:val="478E6BC6"/>
    <w:rsid w:val="48917DB8"/>
    <w:rsid w:val="492821C5"/>
    <w:rsid w:val="49D42F7C"/>
    <w:rsid w:val="4A225BF0"/>
    <w:rsid w:val="4AB85D9A"/>
    <w:rsid w:val="4C7E4DDD"/>
    <w:rsid w:val="53C24164"/>
    <w:rsid w:val="544366DC"/>
    <w:rsid w:val="555B44A0"/>
    <w:rsid w:val="55FC1299"/>
    <w:rsid w:val="562063D6"/>
    <w:rsid w:val="56B77F5B"/>
    <w:rsid w:val="56FB223E"/>
    <w:rsid w:val="5A78315F"/>
    <w:rsid w:val="5B2A74A9"/>
    <w:rsid w:val="5DF21923"/>
    <w:rsid w:val="60BE5A62"/>
    <w:rsid w:val="629D5B9C"/>
    <w:rsid w:val="63562AD4"/>
    <w:rsid w:val="64C95172"/>
    <w:rsid w:val="662B7F76"/>
    <w:rsid w:val="66C170AF"/>
    <w:rsid w:val="6703336E"/>
    <w:rsid w:val="680C0B09"/>
    <w:rsid w:val="69720FF6"/>
    <w:rsid w:val="6E107403"/>
    <w:rsid w:val="6E2E4AEE"/>
    <w:rsid w:val="766C2DBD"/>
    <w:rsid w:val="78353099"/>
    <w:rsid w:val="78382878"/>
    <w:rsid w:val="7A190AAF"/>
    <w:rsid w:val="7AC64473"/>
    <w:rsid w:val="7D715EF5"/>
    <w:rsid w:val="7D805DDB"/>
    <w:rsid w:val="7DF64A6C"/>
    <w:rsid w:val="7F395C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99"/>
    <w:rPr>
      <w:rFonts w:cs="Times New Roman"/>
      <w:b/>
      <w:bCs/>
    </w:rPr>
  </w:style>
  <w:style w:type="character" w:styleId="11">
    <w:name w:val="Hyperlink"/>
    <w:qFormat/>
    <w:uiPriority w:val="99"/>
    <w:rPr>
      <w:rFonts w:ascii="宋体" w:hAnsi="宋体" w:eastAsia="宋体" w:cs="Times New Roman"/>
      <w:color w:val="333333"/>
      <w:sz w:val="18"/>
      <w:szCs w:val="18"/>
      <w:u w:val="none"/>
    </w:rPr>
  </w:style>
  <w:style w:type="character" w:customStyle="1" w:styleId="12">
    <w:name w:val="页眉 Char"/>
    <w:link w:val="4"/>
    <w:qFormat/>
    <w:locked/>
    <w:uiPriority w:val="99"/>
    <w:rPr>
      <w:rFonts w:cs="Times New Roman"/>
      <w:sz w:val="18"/>
      <w:szCs w:val="18"/>
    </w:rPr>
  </w:style>
  <w:style w:type="character" w:customStyle="1" w:styleId="13">
    <w:name w:val="页脚 Char"/>
    <w:link w:val="3"/>
    <w:qFormat/>
    <w:locked/>
    <w:uiPriority w:val="99"/>
    <w:rPr>
      <w:rFonts w:cs="Times New Roman"/>
      <w:sz w:val="18"/>
      <w:szCs w:val="18"/>
    </w:rPr>
  </w:style>
  <w:style w:type="character" w:customStyle="1" w:styleId="14">
    <w:name w:val="timestyle11731"/>
    <w:qFormat/>
    <w:uiPriority w:val="99"/>
    <w:rPr>
      <w:rFonts w:cs="Times New Roman"/>
      <w:sz w:val="18"/>
      <w:szCs w:val="18"/>
    </w:rPr>
  </w:style>
  <w:style w:type="character" w:customStyle="1" w:styleId="15">
    <w:name w:val="wb_content"/>
    <w:qFormat/>
    <w:uiPriority w:val="99"/>
    <w:rPr>
      <w:rFonts w:cs="Times New Roman"/>
    </w:rPr>
  </w:style>
  <w:style w:type="character" w:customStyle="1" w:styleId="16">
    <w:name w:val="批注框文本 Char"/>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4</Pages>
  <Words>2226</Words>
  <Characters>2340</Characters>
  <Lines>13</Lines>
  <Paragraphs>3</Paragraphs>
  <TotalTime>1</TotalTime>
  <ScaleCrop>false</ScaleCrop>
  <LinksUpToDate>false</LinksUpToDate>
  <CharactersWithSpaces>2350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2020-12-29T03:21:00Z</dcterms:created>
  <dc:creator>admin</dc:creator>
  <cp:lastModifiedBy>阿珊</cp:lastModifiedBy>
  <cp:lastPrinted>2022-01-10T07:44:00Z</cp:lastPrinted>
  <dcterms:modified xsi:type="dcterms:W3CDTF">2022-05-24T03:08:52Z</dcterms:modified>
  <dc:title>市产业集团人员招聘需求计划表</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32BCCF8242AE46018FA06B8C7B588878</vt:lpwstr>
  </property>
</Properties>
</file>