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F" w:rsidRDefault="004472BA">
      <w:pPr>
        <w:spacing w:line="420" w:lineRule="exact"/>
        <w:jc w:val="center"/>
        <w:rPr>
          <w:rFonts w:ascii="黑体" w:eastAsia="黑体" w:hAnsi="黑体" w:cs="Times New Roman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淳安县供销</w:t>
      </w: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合作总</w:t>
      </w: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社招聘下属单位</w:t>
      </w: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工作人员公告</w:t>
      </w:r>
    </w:p>
    <w:p w:rsidR="00C5126F" w:rsidRDefault="00C5126F">
      <w:pPr>
        <w:pStyle w:val="a5"/>
        <w:shd w:val="clear" w:color="auto" w:fill="FFFFFF"/>
        <w:adjustRightIn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color w:val="000000"/>
          <w:sz w:val="30"/>
          <w:szCs w:val="30"/>
        </w:rPr>
      </w:pPr>
    </w:p>
    <w:p w:rsidR="00C5126F" w:rsidRDefault="004472BA">
      <w:pPr>
        <w:pStyle w:val="a5"/>
        <w:shd w:val="clear" w:color="auto" w:fill="FFFFFF"/>
        <w:adjustRightIn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/>
          <w:sz w:val="36"/>
          <w:szCs w:val="36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因工作需要，淳安县供销合作总社决定向社会公开招聘下属单位工作人员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名，现将公开招聘有关事项公告如下：</w:t>
      </w:r>
    </w:p>
    <w:p w:rsidR="00C5126F" w:rsidRDefault="004472BA">
      <w:pPr>
        <w:pStyle w:val="a5"/>
        <w:shd w:val="clear" w:color="auto" w:fill="FFFFFF"/>
        <w:adjustRightInd w:val="0"/>
        <w:spacing w:before="0" w:beforeAutospacing="0" w:after="0" w:afterAutospacing="0" w:line="560" w:lineRule="exact"/>
        <w:ind w:firstLineChars="200" w:firstLine="640"/>
        <w:jc w:val="both"/>
        <w:rPr>
          <w:rStyle w:val="a7"/>
          <w:rFonts w:ascii="黑体" w:eastAsia="黑体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黑体" w:eastAsia="黑体" w:hAnsi="仿宋" w:cs="仿宋" w:hint="eastAsia"/>
          <w:b w:val="0"/>
          <w:bCs w:val="0"/>
          <w:sz w:val="32"/>
          <w:szCs w:val="32"/>
        </w:rPr>
        <w:t>一、招聘岗位和要求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734"/>
        <w:gridCol w:w="1080"/>
        <w:gridCol w:w="1838"/>
        <w:gridCol w:w="1218"/>
        <w:gridCol w:w="1218"/>
      </w:tblGrid>
      <w:tr w:rsidR="00C5126F">
        <w:trPr>
          <w:trHeight w:val="875"/>
          <w:jc w:val="center"/>
        </w:trPr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用人单位</w:t>
            </w:r>
          </w:p>
        </w:tc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734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招聘</w:t>
            </w:r>
          </w:p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83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年龄及性别要求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其他要求</w:t>
            </w:r>
          </w:p>
        </w:tc>
      </w:tr>
      <w:tr w:rsidR="00C5126F">
        <w:trPr>
          <w:trHeight w:val="945"/>
          <w:jc w:val="center"/>
        </w:trPr>
        <w:tc>
          <w:tcPr>
            <w:tcW w:w="1217" w:type="dxa"/>
            <w:vMerge w:val="restart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千岛湖供销社</w:t>
            </w:r>
          </w:p>
        </w:tc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工作人员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4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83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35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周岁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及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以下（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198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12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日后出生），男性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无</w:t>
            </w:r>
          </w:p>
        </w:tc>
      </w:tr>
      <w:tr w:rsidR="00C5126F">
        <w:trPr>
          <w:trHeight w:val="780"/>
          <w:jc w:val="center"/>
        </w:trPr>
        <w:tc>
          <w:tcPr>
            <w:tcW w:w="1217" w:type="dxa"/>
            <w:vMerge/>
            <w:vAlign w:val="center"/>
          </w:tcPr>
          <w:p w:rsidR="00C5126F" w:rsidRDefault="00C5126F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工作人员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4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83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35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周岁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及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以下（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198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12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日后出生），女性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无</w:t>
            </w:r>
          </w:p>
        </w:tc>
      </w:tr>
      <w:tr w:rsidR="00C5126F">
        <w:trPr>
          <w:trHeight w:val="980"/>
          <w:jc w:val="center"/>
        </w:trPr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基层供销社（千岛湖供销社除外）</w:t>
            </w:r>
          </w:p>
        </w:tc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工作人员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4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83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35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周岁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及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以下（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198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12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日后出生），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男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性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服从统一分配。</w:t>
            </w:r>
          </w:p>
        </w:tc>
      </w:tr>
      <w:tr w:rsidR="00C5126F">
        <w:trPr>
          <w:jc w:val="center"/>
        </w:trPr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基层供销社（千岛湖供销社除外）</w:t>
            </w:r>
          </w:p>
        </w:tc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工作人员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734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83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35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周岁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及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以下（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198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12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日后出生），女性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服从统一分配。</w:t>
            </w:r>
          </w:p>
        </w:tc>
      </w:tr>
      <w:tr w:rsidR="00C5126F">
        <w:trPr>
          <w:trHeight w:val="2615"/>
          <w:jc w:val="center"/>
        </w:trPr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千岛湖茶叶市场</w:t>
            </w:r>
          </w:p>
        </w:tc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工作人员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4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83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35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周岁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及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以下（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198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12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日后出生），性别不限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招聘对象为：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1.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退役军人；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2.2018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日以来，有城管、协警、辅警工作经历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年及以上者。</w:t>
            </w:r>
          </w:p>
        </w:tc>
      </w:tr>
      <w:tr w:rsidR="00C5126F">
        <w:trPr>
          <w:jc w:val="center"/>
        </w:trPr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淳安县农信融资担保公司</w:t>
            </w:r>
          </w:p>
        </w:tc>
        <w:tc>
          <w:tcPr>
            <w:tcW w:w="1217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工作人员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734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183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35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周岁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及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以下（</w:t>
            </w:r>
            <w:r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  <w:t>198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5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12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日后出生），性别不限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经济学类、财政学类、金融学类、经济与贸易类、法学类、会计学、财务管理、审计学、财务会计教育</w:t>
            </w:r>
          </w:p>
        </w:tc>
        <w:tc>
          <w:tcPr>
            <w:tcW w:w="1218" w:type="dxa"/>
            <w:vAlign w:val="center"/>
          </w:tcPr>
          <w:p w:rsidR="00C5126F" w:rsidRDefault="004472BA">
            <w:pPr>
              <w:pStyle w:val="a5"/>
              <w:spacing w:before="0" w:beforeAutospacing="0" w:after="0" w:afterAutospacing="0" w:line="300" w:lineRule="exact"/>
              <w:jc w:val="center"/>
              <w:rPr>
                <w:rStyle w:val="a7"/>
                <w:rFonts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学士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学位</w:t>
            </w:r>
            <w:r>
              <w:rPr>
                <w:rStyle w:val="a7"/>
                <w:rFonts w:cs="仿宋" w:hint="eastAsia"/>
                <w:b w:val="0"/>
                <w:bCs w:val="0"/>
                <w:color w:val="000000"/>
                <w:sz w:val="21"/>
                <w:szCs w:val="21"/>
              </w:rPr>
              <w:t>及以上</w:t>
            </w:r>
          </w:p>
        </w:tc>
      </w:tr>
    </w:tbl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7"/>
          <w:rFonts w:ascii="黑体" w:eastAsia="黑体" w:hAnsi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黑体" w:eastAsia="黑体" w:hAnsi="仿宋" w:cs="仿宋" w:hint="eastAsia"/>
          <w:b w:val="0"/>
          <w:bCs w:val="0"/>
          <w:color w:val="000000"/>
          <w:sz w:val="32"/>
          <w:szCs w:val="32"/>
        </w:rPr>
        <w:lastRenderedPageBreak/>
        <w:t>二、报名条件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  <w:t>1.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具有中华人民共和国国籍，遵守中华人民共和国宪法、法律，具有良好的品行；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  <w:t>2.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须具有招聘岗位要求的国家承认的学历，未取得相应学历人员不能报考；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  <w:t>3.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具备岗位所需的能力条件，能胜任岗位工作；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  <w:t>4.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服从组织安排，具有较强的事业心、责任感和敬业精神；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  <w:t>5.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遵纪守法，无违法犯罪记录。</w:t>
      </w:r>
    </w:p>
    <w:p w:rsidR="00C5126F" w:rsidRDefault="004472BA">
      <w:pPr>
        <w:widowControl/>
        <w:spacing w:line="560" w:lineRule="exact"/>
        <w:ind w:firstLineChars="200" w:firstLine="640"/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  <w:t>6.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已取得大专及以上学历且户口在淳安的毕业生，或已取得大专及以上学历淳安籍生源。户口所在地以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2021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年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12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月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1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日前为准，相应学历证书须在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2021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年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12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月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1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日前取得。</w:t>
      </w:r>
    </w:p>
    <w:p w:rsidR="00C5126F" w:rsidRDefault="004472BA">
      <w:pPr>
        <w:widowControl/>
        <w:spacing w:line="560" w:lineRule="exact"/>
        <w:ind w:firstLineChars="200" w:firstLine="640"/>
        <w:rPr>
          <w:rStyle w:val="a7"/>
          <w:rFonts w:ascii="仿宋_GB2312" w:eastAsia="仿宋_GB2312" w:hAnsi="仿宋" w:cs="仿宋"/>
          <w:b w:val="0"/>
          <w:bCs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生源地是指经高考，被高校录取时户口所在地</w:t>
      </w:r>
      <w:r>
        <w:rPr>
          <w:rStyle w:val="a7"/>
          <w:rFonts w:ascii="仿宋_GB2312" w:eastAsia="仿宋_GB2312" w:hAnsi="仿宋" w:cs="仿宋" w:hint="eastAsia"/>
          <w:b w:val="0"/>
          <w:bCs w:val="0"/>
          <w:color w:val="000000"/>
          <w:sz w:val="32"/>
          <w:szCs w:val="32"/>
        </w:rPr>
        <w:t>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仿宋" w:cs="Times New Roman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三、报名方式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b/>
          <w:bCs/>
          <w:sz w:val="32"/>
          <w:szCs w:val="32"/>
        </w:rPr>
        <w:t>1.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报名时间：</w:t>
      </w:r>
      <w:r>
        <w:rPr>
          <w:rFonts w:ascii="仿宋_GB2312" w:eastAsia="仿宋_GB2312" w:hAnsi="仿宋" w:cs="仿宋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/>
          <w:sz w:val="32"/>
          <w:szCs w:val="32"/>
        </w:rPr>
        <w:t>——</w:t>
      </w:r>
      <w:r>
        <w:rPr>
          <w:rFonts w:ascii="仿宋_GB2312" w:eastAsia="仿宋_GB2312" w:hAnsi="仿宋" w:cs="仿宋" w:hint="eastAsia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日上午</w:t>
      </w:r>
      <w:r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/>
          <w:sz w:val="32"/>
          <w:szCs w:val="32"/>
        </w:rPr>
        <w:t>00-11:30</w:t>
      </w:r>
      <w:r>
        <w:rPr>
          <w:rFonts w:ascii="仿宋_GB2312" w:eastAsia="仿宋_GB2312" w:hAnsi="仿宋" w:cs="仿宋" w:hint="eastAsia"/>
          <w:sz w:val="32"/>
          <w:szCs w:val="32"/>
        </w:rPr>
        <w:t>，下午</w:t>
      </w:r>
      <w:r>
        <w:rPr>
          <w:rFonts w:ascii="仿宋_GB2312" w:eastAsia="仿宋_GB2312" w:hAnsi="仿宋" w:cs="仿宋"/>
          <w:sz w:val="32"/>
          <w:szCs w:val="32"/>
        </w:rPr>
        <w:t>14:00-1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/>
          <w:sz w:val="32"/>
          <w:szCs w:val="32"/>
        </w:rPr>
        <w:t>: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/>
          <w:sz w:val="32"/>
          <w:szCs w:val="32"/>
        </w:rPr>
        <w:t>0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b/>
          <w:bCs/>
          <w:sz w:val="32"/>
          <w:szCs w:val="32"/>
        </w:rPr>
        <w:t>2.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报名地点：</w:t>
      </w:r>
      <w:r>
        <w:rPr>
          <w:rFonts w:ascii="仿宋_GB2312" w:eastAsia="仿宋_GB2312" w:hAnsi="仿宋" w:cs="仿宋" w:hint="eastAsia"/>
          <w:sz w:val="32"/>
          <w:szCs w:val="32"/>
        </w:rPr>
        <w:t>淳安县供销合作总社综合办公室（千岛湖镇新安东路</w:t>
      </w:r>
      <w:r>
        <w:rPr>
          <w:rFonts w:ascii="仿宋_GB2312" w:eastAsia="仿宋_GB2312" w:hAnsi="仿宋" w:cs="仿宋"/>
          <w:sz w:val="32"/>
          <w:szCs w:val="32"/>
        </w:rPr>
        <w:t>183</w:t>
      </w:r>
      <w:r>
        <w:rPr>
          <w:rFonts w:ascii="仿宋_GB2312" w:eastAsia="仿宋_GB2312" w:hAnsi="仿宋" w:cs="仿宋" w:hint="eastAsia"/>
          <w:sz w:val="32"/>
          <w:szCs w:val="32"/>
        </w:rPr>
        <w:t>号供销大厦</w:t>
      </w:r>
      <w:r>
        <w:rPr>
          <w:rFonts w:ascii="仿宋_GB2312" w:eastAsia="仿宋_GB2312" w:hAnsi="仿宋" w:cs="仿宋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楼），联系电话</w:t>
      </w:r>
      <w:r>
        <w:rPr>
          <w:rFonts w:ascii="仿宋_GB2312" w:eastAsia="仿宋_GB2312" w:hAnsi="仿宋" w:cs="仿宋"/>
          <w:sz w:val="32"/>
          <w:szCs w:val="32"/>
        </w:rPr>
        <w:t>64812800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b/>
          <w:bCs/>
          <w:sz w:val="32"/>
          <w:szCs w:val="32"/>
        </w:rPr>
        <w:t>3.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报名方式：</w:t>
      </w:r>
      <w:r>
        <w:rPr>
          <w:rFonts w:ascii="仿宋_GB2312" w:eastAsia="仿宋_GB2312" w:hAnsi="仿宋" w:cs="仿宋" w:hint="eastAsia"/>
          <w:sz w:val="32"/>
          <w:szCs w:val="32"/>
        </w:rPr>
        <w:t>应聘人员报名时持本人报名表（自行下载附件，填写）、身份证、户口本、学历证书、学位证书、相关从业证明（仅报考“工作人员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”岗位提供</w:t>
      </w:r>
      <w:r>
        <w:rPr>
          <w:rFonts w:ascii="仿宋_GB2312" w:eastAsia="仿宋_GB2312" w:hAnsi="仿宋" w:cs="仿宋" w:hint="eastAsia"/>
          <w:sz w:val="32"/>
          <w:szCs w:val="32"/>
        </w:rPr>
        <w:t>相关从业证明</w:t>
      </w:r>
      <w:r>
        <w:rPr>
          <w:rFonts w:ascii="仿宋_GB2312" w:eastAsia="仿宋_GB2312" w:hAnsi="仿宋" w:cs="仿宋" w:hint="eastAsia"/>
          <w:sz w:val="32"/>
          <w:szCs w:val="32"/>
        </w:rPr>
        <w:t>）等报名所需的原件、复印件及</w:t>
      </w: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张近期一寸免冠照片到指定地点报名，每人限报</w:t>
      </w: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个岗位。</w:t>
      </w:r>
    </w:p>
    <w:p w:rsidR="00C5126F" w:rsidRDefault="004472BA">
      <w:pPr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" w:cs="仿宋"/>
          <w:b/>
          <w:bCs/>
          <w:sz w:val="32"/>
          <w:szCs w:val="32"/>
        </w:rPr>
        <w:t>4.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资格审查：</w:t>
      </w:r>
      <w:r>
        <w:rPr>
          <w:rFonts w:ascii="仿宋_GB2312" w:eastAsia="仿宋_GB2312" w:hAnsi="仿宋" w:cs="仿宋" w:hint="eastAsia"/>
          <w:sz w:val="32"/>
          <w:szCs w:val="32"/>
        </w:rPr>
        <w:t>报名时由县供销社对报名人员进行资格审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查，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经审查符合条件者参加考试。每个岗位符合报考条件的人数不足招聘计划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倍数的，该职位将核减或取消招聘计划。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仿宋" w:cs="Times New Roman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四、考试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sz w:val="32"/>
          <w:szCs w:val="32"/>
        </w:rPr>
        <w:t>.</w:t>
      </w:r>
      <w:r>
        <w:rPr>
          <w:rFonts w:ascii="仿宋_GB2312" w:eastAsia="仿宋_GB2312" w:hAnsi="仿宋" w:cs="仿宋" w:hint="eastAsia"/>
          <w:b/>
          <w:sz w:val="32"/>
          <w:szCs w:val="32"/>
        </w:rPr>
        <w:t>考试包括笔试和面试。</w:t>
      </w:r>
      <w:r>
        <w:rPr>
          <w:rFonts w:ascii="仿宋_GB2312" w:eastAsia="仿宋_GB2312" w:hAnsi="仿宋" w:cs="仿宋" w:hint="eastAsia"/>
          <w:sz w:val="32"/>
          <w:szCs w:val="32"/>
        </w:rPr>
        <w:t>凭本人</w:t>
      </w:r>
      <w:r>
        <w:rPr>
          <w:rFonts w:ascii="仿宋_GB2312" w:eastAsia="仿宋_GB2312" w:hAnsi="仿宋" w:cs="仿宋" w:hint="eastAsia"/>
          <w:sz w:val="32"/>
          <w:szCs w:val="32"/>
        </w:rPr>
        <w:t>身份证和准考证</w:t>
      </w:r>
      <w:r>
        <w:rPr>
          <w:rFonts w:ascii="仿宋_GB2312" w:eastAsia="仿宋_GB2312" w:hAnsi="仿宋" w:cs="仿宋" w:hint="eastAsia"/>
          <w:sz w:val="32"/>
          <w:szCs w:val="32"/>
        </w:rPr>
        <w:t>参加笔试面试。笔试、面试卷面满分均为</w:t>
      </w:r>
      <w:r>
        <w:rPr>
          <w:rFonts w:ascii="仿宋_GB2312" w:eastAsia="仿宋_GB2312" w:hAnsi="仿宋" w:cs="仿宋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分，按笔试成绩占</w:t>
      </w:r>
      <w:r>
        <w:rPr>
          <w:rFonts w:ascii="仿宋_GB2312" w:eastAsia="仿宋_GB2312" w:hAnsi="仿宋" w:cs="仿宋"/>
          <w:sz w:val="32"/>
          <w:szCs w:val="32"/>
        </w:rPr>
        <w:t>40%</w:t>
      </w:r>
      <w:r>
        <w:rPr>
          <w:rFonts w:ascii="仿宋_GB2312" w:eastAsia="仿宋_GB2312" w:hAnsi="仿宋" w:cs="仿宋" w:hint="eastAsia"/>
          <w:sz w:val="32"/>
          <w:szCs w:val="32"/>
        </w:rPr>
        <w:t>、面试成绩占</w:t>
      </w:r>
      <w:r>
        <w:rPr>
          <w:rFonts w:ascii="仿宋_GB2312" w:eastAsia="仿宋_GB2312" w:hAnsi="仿宋" w:cs="仿宋"/>
          <w:sz w:val="32"/>
          <w:szCs w:val="32"/>
        </w:rPr>
        <w:t>60%</w:t>
      </w:r>
      <w:r>
        <w:rPr>
          <w:rFonts w:ascii="仿宋_GB2312" w:eastAsia="仿宋_GB2312" w:hAnsi="仿宋" w:cs="仿宋" w:hint="eastAsia"/>
          <w:sz w:val="32"/>
          <w:szCs w:val="32"/>
        </w:rPr>
        <w:t>，折算成综合成绩。折算成综合成绩时，分别保留二位小数，四舍五入计入。</w:t>
      </w:r>
    </w:p>
    <w:p w:rsidR="00C5126F" w:rsidRDefault="004472BA">
      <w:pPr>
        <w:spacing w:line="560" w:lineRule="exact"/>
        <w:ind w:firstLineChars="200" w:firstLine="643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仿宋" w:cs="仿宋"/>
          <w:b/>
          <w:sz w:val="32"/>
          <w:szCs w:val="32"/>
        </w:rPr>
        <w:t>2.</w:t>
      </w:r>
      <w:r>
        <w:rPr>
          <w:rFonts w:ascii="仿宋_GB2312" w:eastAsia="仿宋_GB2312" w:hAnsi="仿宋" w:cs="仿宋" w:hint="eastAsia"/>
          <w:b/>
          <w:sz w:val="32"/>
          <w:szCs w:val="32"/>
        </w:rPr>
        <w:t>面试人数确定。</w:t>
      </w:r>
      <w:r>
        <w:rPr>
          <w:rFonts w:ascii="仿宋_GB2312" w:eastAsia="仿宋_GB2312" w:hAnsi="仿宋" w:cs="仿宋" w:hint="eastAsia"/>
          <w:sz w:val="32"/>
          <w:szCs w:val="32"/>
        </w:rPr>
        <w:t>以笔试成绩从高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到低按招聘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计划数的</w:t>
      </w: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确定面试人选。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面试成绩满分为</w:t>
      </w:r>
      <w:r>
        <w:rPr>
          <w:rFonts w:ascii="仿宋_GB2312" w:eastAsia="仿宋_GB2312" w:hAnsi="新宋体"/>
          <w:color w:val="000000"/>
          <w:sz w:val="32"/>
          <w:szCs w:val="32"/>
        </w:rPr>
        <w:t>100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分，合格分为</w:t>
      </w:r>
      <w:r>
        <w:rPr>
          <w:rFonts w:ascii="仿宋_GB2312" w:eastAsia="仿宋_GB2312" w:hAnsi="新宋体"/>
          <w:color w:val="000000"/>
          <w:sz w:val="32"/>
          <w:szCs w:val="32"/>
        </w:rPr>
        <w:t>60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分。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若考试总成绩相等，以笔试成绩高的排名在前。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笔试、面试时间和地点另行通知。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仿宋" w:cs="Times New Roman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五、体检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体检对象按总成绩从高分到低分按</w:t>
      </w: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确定。招聘人员不按规定时间、地点参加体检的，视作自动放弃；在体检前确认不参加体检的或体检不合格的，可以按总成绩得分依次递补。体检参照《关于修订</w:t>
      </w:r>
      <w:r>
        <w:rPr>
          <w:rFonts w:ascii="仿宋_GB2312" w:eastAsia="仿宋_GB2312" w:hAnsi="仿宋" w:cs="仿宋"/>
          <w:sz w:val="32"/>
          <w:szCs w:val="32"/>
        </w:rPr>
        <w:t>&lt;</w:t>
      </w:r>
      <w:r>
        <w:rPr>
          <w:rFonts w:ascii="仿宋_GB2312" w:eastAsia="仿宋_GB2312" w:hAnsi="仿宋" w:cs="仿宋" w:hint="eastAsia"/>
          <w:sz w:val="32"/>
          <w:szCs w:val="32"/>
        </w:rPr>
        <w:t>公务员录用体检通用标准（试行）及</w:t>
      </w:r>
      <w:r>
        <w:rPr>
          <w:rFonts w:ascii="仿宋_GB2312" w:eastAsia="仿宋_GB2312" w:hAnsi="仿宋" w:cs="仿宋"/>
          <w:sz w:val="32"/>
          <w:szCs w:val="32"/>
        </w:rPr>
        <w:t>&lt;</w:t>
      </w:r>
      <w:r>
        <w:rPr>
          <w:rFonts w:ascii="仿宋_GB2312" w:eastAsia="仿宋_GB2312" w:hAnsi="仿宋" w:cs="仿宋" w:hint="eastAsia"/>
          <w:sz w:val="32"/>
          <w:szCs w:val="32"/>
        </w:rPr>
        <w:t>公务员录用体检操作手册（试行）</w:t>
      </w:r>
      <w:r>
        <w:rPr>
          <w:rFonts w:ascii="仿宋_GB2312" w:eastAsia="仿宋_GB2312" w:hAnsi="仿宋" w:cs="仿宋"/>
          <w:sz w:val="32"/>
          <w:szCs w:val="32"/>
        </w:rPr>
        <w:t>&gt;</w:t>
      </w:r>
      <w:r>
        <w:rPr>
          <w:rFonts w:ascii="仿宋_GB2312" w:eastAsia="仿宋_GB2312" w:hAnsi="仿宋" w:cs="仿宋" w:hint="eastAsia"/>
          <w:sz w:val="32"/>
          <w:szCs w:val="32"/>
        </w:rPr>
        <w:t>有关内容的通知》（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发〔</w:t>
      </w:r>
      <w:r>
        <w:rPr>
          <w:rFonts w:ascii="仿宋_GB2312" w:eastAsia="仿宋_GB2312" w:hAnsi="仿宋" w:cs="仿宋"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>
        <w:rPr>
          <w:rFonts w:ascii="仿宋_GB2312" w:eastAsia="仿宋_GB2312" w:hAnsi="仿宋" w:cs="仿宋"/>
          <w:sz w:val="32"/>
          <w:szCs w:val="32"/>
        </w:rPr>
        <w:t>140</w:t>
      </w:r>
      <w:r>
        <w:rPr>
          <w:rFonts w:ascii="仿宋_GB2312" w:eastAsia="仿宋_GB2312" w:hAnsi="仿宋" w:cs="仿宋" w:hint="eastAsia"/>
          <w:sz w:val="32"/>
          <w:szCs w:val="32"/>
        </w:rPr>
        <w:t>号）执行。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体检费用自理。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仿宋" w:cs="Times New Roman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六、组织考察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体检合格人员，参照国家公务员局《关于公务员录用考察工作的通知》（国公局发〔</w:t>
      </w:r>
      <w:r>
        <w:rPr>
          <w:rFonts w:ascii="仿宋_GB2312" w:eastAsia="仿宋_GB2312" w:hAnsi="仿宋" w:cs="仿宋"/>
          <w:sz w:val="32"/>
          <w:szCs w:val="32"/>
        </w:rPr>
        <w:t>2013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号），主要从德、能、勤、绩、廉及岗位匹配性等方面进行考察。考察中发现有不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合格、不符合招聘资格条件或自动放弃的，则逐个依次递补进行考察。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仿宋" w:cs="Times New Roman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七、聘用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经考试、体检、考察后择优确定拟聘用人员。拟聘用人员名单公示三个工作日。公示结束后，没有问题反映或反映问题经查实不影响聘用的，签订劳动合同；有问题反映经查实不符合聘</w:t>
      </w:r>
      <w:r>
        <w:rPr>
          <w:rFonts w:ascii="仿宋_GB2312" w:eastAsia="仿宋_GB2312" w:hAnsi="仿宋" w:cs="仿宋" w:hint="eastAsia"/>
          <w:sz w:val="32"/>
          <w:szCs w:val="32"/>
        </w:rPr>
        <w:t>用条件的，取消其拟聘用资格。聘用前与原单位劳动（聘用）合同未解除的，由本人负责办理解除手续。聘用人员试用期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个月（包含在劳动合同期内）。试用期内经考核发现不能胜任工作的，解除劳动合同关系。</w:t>
      </w:r>
      <w:r>
        <w:rPr>
          <w:rFonts w:ascii="仿宋_GB2312" w:eastAsia="仿宋_GB2312" w:hAnsi="仿宋" w:cs="仿宋" w:hint="eastAsia"/>
          <w:sz w:val="32"/>
          <w:szCs w:val="32"/>
        </w:rPr>
        <w:t>本次招聘所有考生总成绩有效期为半年，</w:t>
      </w:r>
      <w:r>
        <w:rPr>
          <w:rFonts w:ascii="仿宋_GB2312" w:eastAsia="仿宋_GB2312" w:hAnsi="仿宋" w:cs="仿宋" w:hint="eastAsia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日前，本次招聘人员当中如有缺岗的，可从本次招聘相应岗位未录用名单中按成绩高分到低分依次递补。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仿宋" w:cs="Times New Roman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八、工资待遇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按《县供销社系统职工工资管理办法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》（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淳合党委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〔</w:t>
      </w:r>
      <w:r>
        <w:rPr>
          <w:rFonts w:ascii="仿宋_GB2312" w:eastAsia="仿宋_GB2312" w:hAnsi="仿宋" w:cs="仿宋"/>
          <w:color w:val="000000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" w:cs="仿宋"/>
          <w:color w:val="000000"/>
          <w:sz w:val="32"/>
          <w:szCs w:val="32"/>
        </w:rPr>
        <w:t>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号）文件执行。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九、其他事项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报考人员在报名时提交的材料应当真实、准确、有效。凡提供虚假材料的，一经查实，即取消报考、聘用资格。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对考试违纪违规行为的认定和处理，按照《事业单位公开招聘违纪违规行为处理规定》（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令第</w:t>
      </w:r>
      <w:r>
        <w:rPr>
          <w:rFonts w:ascii="仿宋_GB2312" w:eastAsia="仿宋_GB2312" w:hAnsi="仿宋" w:cs="仿宋" w:hint="eastAsia"/>
          <w:sz w:val="32"/>
          <w:szCs w:val="32"/>
        </w:rPr>
        <w:t>35</w:t>
      </w:r>
      <w:r>
        <w:rPr>
          <w:rFonts w:ascii="仿宋_GB2312" w:eastAsia="仿宋_GB2312" w:hAnsi="仿宋" w:cs="仿宋" w:hint="eastAsia"/>
          <w:sz w:val="32"/>
          <w:szCs w:val="32"/>
        </w:rPr>
        <w:t>号）执行。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" w:cs="仿宋" w:hint="eastAsia"/>
          <w:sz w:val="32"/>
          <w:szCs w:val="32"/>
        </w:rPr>
        <w:t>疫情防控要求详见附件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和附件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）由考生自行</w:t>
      </w:r>
      <w:r>
        <w:rPr>
          <w:rFonts w:ascii="仿宋_GB2312" w:eastAsia="仿宋_GB2312" w:hAnsi="仿宋_GB2312" w:cs="仿宋_GB2312"/>
          <w:sz w:val="32"/>
          <w:szCs w:val="32"/>
        </w:rPr>
        <w:t>打印并签字，在进入考试的考场时上交给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本公告由淳安县供销合作总社负责解释。</w:t>
      </w:r>
    </w:p>
    <w:p w:rsidR="00C5126F" w:rsidRDefault="00C5126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5126F" w:rsidRDefault="00C5126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leftChars="304" w:left="1598" w:hangingChars="300" w:hanging="96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r>
        <w:rPr>
          <w:rFonts w:ascii="仿宋_GB2312" w:eastAsia="仿宋_GB2312" w:hAnsi="仿宋" w:cs="仿宋" w:hint="eastAsia"/>
          <w:sz w:val="32"/>
          <w:szCs w:val="32"/>
        </w:rPr>
        <w:t>1.2021</w:t>
      </w:r>
      <w:r>
        <w:rPr>
          <w:rFonts w:ascii="仿宋_GB2312" w:eastAsia="仿宋_GB2312" w:hAnsi="仿宋" w:cs="仿宋" w:hint="eastAsia"/>
          <w:sz w:val="32"/>
          <w:szCs w:val="32"/>
        </w:rPr>
        <w:t>年淳安县供销合作总社公开招聘下属单位工作人员报名表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left="1600" w:hangingChars="500" w:hanging="160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2.2021</w:t>
      </w:r>
      <w:r>
        <w:rPr>
          <w:rFonts w:ascii="仿宋_GB2312" w:eastAsia="仿宋_GB2312" w:hAnsi="仿宋" w:cs="仿宋" w:hint="eastAsia"/>
          <w:sz w:val="32"/>
          <w:szCs w:val="32"/>
        </w:rPr>
        <w:t>年淳安县供销合作总社招聘下属单位工作人员考</w:t>
      </w:r>
      <w:r>
        <w:rPr>
          <w:rFonts w:ascii="仿宋_GB2312" w:eastAsia="仿宋_GB2312" w:hAnsi="仿宋" w:cs="仿宋" w:hint="eastAsia"/>
          <w:sz w:val="32"/>
          <w:szCs w:val="32"/>
        </w:rPr>
        <w:t>试疫情防控要求考生告知书</w:t>
      </w:r>
    </w:p>
    <w:p w:rsidR="00C5126F" w:rsidRDefault="004472BA">
      <w:pPr>
        <w:pStyle w:val="a5"/>
        <w:shd w:val="clear" w:color="auto" w:fill="FFFFFF"/>
        <w:spacing w:before="0" w:beforeAutospacing="0" w:after="0" w:afterAutospacing="0" w:line="560" w:lineRule="exact"/>
        <w:ind w:left="1600" w:hangingChars="500" w:hanging="16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3.</w:t>
      </w:r>
      <w:r>
        <w:rPr>
          <w:rFonts w:ascii="仿宋_GB2312" w:eastAsia="仿宋_GB2312" w:hAnsi="仿宋" w:cs="仿宋"/>
          <w:sz w:val="32"/>
          <w:szCs w:val="32"/>
        </w:rPr>
        <w:t>2021</w:t>
      </w:r>
      <w:r>
        <w:rPr>
          <w:rFonts w:ascii="仿宋_GB2312" w:eastAsia="仿宋_GB2312" w:hAnsi="仿宋" w:cs="仿宋"/>
          <w:sz w:val="32"/>
          <w:szCs w:val="32"/>
        </w:rPr>
        <w:t>年淳安县供销合作总社招聘下属单位</w:t>
      </w:r>
      <w:r>
        <w:rPr>
          <w:rFonts w:ascii="仿宋_GB2312" w:eastAsia="仿宋_GB2312" w:hAnsi="仿宋" w:cs="仿宋" w:hint="eastAsia"/>
          <w:sz w:val="32"/>
          <w:szCs w:val="32"/>
        </w:rPr>
        <w:t>工作人员</w:t>
      </w:r>
      <w:r>
        <w:rPr>
          <w:rFonts w:ascii="仿宋_GB2312" w:eastAsia="仿宋_GB2312" w:hAnsi="仿宋" w:cs="仿宋"/>
          <w:sz w:val="32"/>
          <w:szCs w:val="32"/>
        </w:rPr>
        <w:t>考试考生健康状况承诺书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proofErr w:type="gramEnd"/>
    </w:p>
    <w:p w:rsidR="00C5126F" w:rsidRDefault="00C5126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5126F" w:rsidRDefault="00C5126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5126F" w:rsidRDefault="00C5126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5126F" w:rsidRDefault="00C5126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5126F" w:rsidRDefault="004472B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淳安县供销合作总社</w:t>
      </w:r>
    </w:p>
    <w:p w:rsidR="00C5126F" w:rsidRDefault="004472B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5126F" w:rsidRDefault="00C5126F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4472BA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:rsidR="00C5126F" w:rsidRDefault="004472BA">
      <w:pPr>
        <w:rPr>
          <w:rFonts w:ascii="黑体" w:eastAsia="黑体" w:hAnsi="黑体" w:cs="宋体"/>
          <w:bCs/>
          <w:spacing w:val="-11"/>
          <w:kern w:val="0"/>
          <w:sz w:val="32"/>
          <w:szCs w:val="32"/>
        </w:rPr>
      </w:pPr>
      <w:r>
        <w:rPr>
          <w:rFonts w:ascii="黑体" w:eastAsia="黑体" w:hAnsi="黑体" w:cs="宋体"/>
          <w:bCs/>
          <w:spacing w:val="-11"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bCs/>
          <w:spacing w:val="-11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bCs/>
          <w:spacing w:val="-11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spacing w:val="-11"/>
          <w:kern w:val="0"/>
          <w:sz w:val="32"/>
          <w:szCs w:val="32"/>
        </w:rPr>
        <w:t>年淳安县</w:t>
      </w:r>
      <w:r>
        <w:rPr>
          <w:rFonts w:ascii="黑体" w:eastAsia="黑体" w:hAnsi="黑体" w:cs="宋体" w:hint="eastAsia"/>
          <w:bCs/>
          <w:spacing w:val="-11"/>
          <w:kern w:val="0"/>
          <w:sz w:val="32"/>
          <w:szCs w:val="32"/>
        </w:rPr>
        <w:t>供销合作总社</w:t>
      </w:r>
      <w:r>
        <w:rPr>
          <w:rFonts w:ascii="黑体" w:eastAsia="黑体" w:hAnsi="黑体" w:cs="宋体" w:hint="eastAsia"/>
          <w:bCs/>
          <w:spacing w:val="-11"/>
          <w:kern w:val="0"/>
          <w:sz w:val="32"/>
          <w:szCs w:val="32"/>
        </w:rPr>
        <w:t>公开招聘</w:t>
      </w:r>
      <w:r>
        <w:rPr>
          <w:rFonts w:ascii="黑体" w:eastAsia="黑体" w:hAnsi="黑体" w:cs="宋体" w:hint="eastAsia"/>
          <w:bCs/>
          <w:spacing w:val="-11"/>
          <w:kern w:val="0"/>
          <w:sz w:val="32"/>
          <w:szCs w:val="32"/>
        </w:rPr>
        <w:t>下属单位工作人员</w:t>
      </w:r>
      <w:r>
        <w:rPr>
          <w:rFonts w:ascii="黑体" w:eastAsia="黑体" w:hAnsi="黑体" w:cs="宋体" w:hint="eastAsia"/>
          <w:bCs/>
          <w:spacing w:val="-11"/>
          <w:kern w:val="0"/>
          <w:sz w:val="32"/>
          <w:szCs w:val="32"/>
        </w:rPr>
        <w:t>报名表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48"/>
        <w:gridCol w:w="721"/>
        <w:gridCol w:w="940"/>
        <w:gridCol w:w="69"/>
        <w:gridCol w:w="1135"/>
        <w:gridCol w:w="1295"/>
        <w:gridCol w:w="1944"/>
        <w:gridCol w:w="1654"/>
      </w:tblGrid>
      <w:tr w:rsidR="00C5126F">
        <w:trPr>
          <w:trHeight w:hRule="exact" w:val="673"/>
          <w:jc w:val="center"/>
        </w:trPr>
        <w:tc>
          <w:tcPr>
            <w:tcW w:w="991" w:type="dxa"/>
            <w:vAlign w:val="center"/>
          </w:tcPr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ascii="黑体" w:eastAsia="黑体" w:hint="eastAsia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 w:rsidR="00C5126F" w:rsidRDefault="00C5126F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ascii="黑体" w:eastAsia="黑体" w:hint="eastAsia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 w:rsidR="00C5126F" w:rsidRDefault="00C5126F">
            <w:pPr>
              <w:spacing w:line="320" w:lineRule="exact"/>
              <w:ind w:firstLineChars="100" w:firstLine="252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出生年月</w:t>
            </w:r>
          </w:p>
        </w:tc>
        <w:tc>
          <w:tcPr>
            <w:tcW w:w="1944" w:type="dxa"/>
            <w:vAlign w:val="center"/>
          </w:tcPr>
          <w:p w:rsidR="00C5126F" w:rsidRDefault="00C5126F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C5126F" w:rsidRDefault="004472BA">
            <w:pPr>
              <w:rPr>
                <w:w w:val="9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w w:val="90"/>
                <w:sz w:val="24"/>
                <w:szCs w:val="24"/>
              </w:rPr>
              <w:t>近期一寸彩照（底色不限）</w:t>
            </w:r>
          </w:p>
        </w:tc>
      </w:tr>
      <w:tr w:rsidR="00C5126F">
        <w:trPr>
          <w:trHeight w:hRule="exact" w:val="673"/>
          <w:jc w:val="center"/>
        </w:trPr>
        <w:tc>
          <w:tcPr>
            <w:tcW w:w="1439" w:type="dxa"/>
            <w:gridSpan w:val="2"/>
            <w:vAlign w:val="center"/>
          </w:tcPr>
          <w:p w:rsidR="00C5126F" w:rsidRDefault="004472BA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现户口</w:t>
            </w:r>
          </w:p>
          <w:p w:rsidR="00C5126F" w:rsidRDefault="004472BA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所在地</w:t>
            </w:r>
          </w:p>
          <w:p w:rsidR="00C5126F" w:rsidRDefault="00C5126F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C5126F" w:rsidRDefault="00C5126F">
            <w:pPr>
              <w:spacing w:line="320" w:lineRule="exact"/>
              <w:ind w:rightChars="-30" w:right="-63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C5126F" w:rsidRDefault="004472BA">
            <w:pPr>
              <w:jc w:val="center"/>
              <w:rPr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生源地</w:t>
            </w:r>
          </w:p>
        </w:tc>
        <w:tc>
          <w:tcPr>
            <w:tcW w:w="1944" w:type="dxa"/>
            <w:vAlign w:val="center"/>
          </w:tcPr>
          <w:p w:rsidR="00C5126F" w:rsidRDefault="00C5126F"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C5126F" w:rsidRDefault="00C5126F">
            <w:pPr>
              <w:jc w:val="center"/>
              <w:rPr>
                <w:w w:val="90"/>
                <w:sz w:val="28"/>
              </w:rPr>
            </w:pPr>
          </w:p>
        </w:tc>
      </w:tr>
      <w:tr w:rsidR="00C5126F">
        <w:trPr>
          <w:trHeight w:hRule="exact" w:val="673"/>
          <w:jc w:val="center"/>
        </w:trPr>
        <w:tc>
          <w:tcPr>
            <w:tcW w:w="1439" w:type="dxa"/>
            <w:gridSpan w:val="2"/>
            <w:vAlign w:val="center"/>
          </w:tcPr>
          <w:p w:rsidR="00C5126F" w:rsidRDefault="004472BA"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 w:rsidR="00C5126F" w:rsidRDefault="00C5126F"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C5126F" w:rsidRDefault="004472BA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政治面貌</w:t>
            </w:r>
          </w:p>
        </w:tc>
        <w:tc>
          <w:tcPr>
            <w:tcW w:w="1944" w:type="dxa"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Merge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5126F">
        <w:trPr>
          <w:cantSplit/>
          <w:trHeight w:hRule="exact" w:val="645"/>
          <w:jc w:val="center"/>
        </w:trPr>
        <w:tc>
          <w:tcPr>
            <w:tcW w:w="1439" w:type="dxa"/>
            <w:gridSpan w:val="2"/>
            <w:vAlign w:val="center"/>
          </w:tcPr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C5126F" w:rsidRDefault="004472BA"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所学专业</w:t>
            </w:r>
          </w:p>
        </w:tc>
        <w:tc>
          <w:tcPr>
            <w:tcW w:w="3598" w:type="dxa"/>
            <w:gridSpan w:val="2"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5126F">
        <w:trPr>
          <w:cantSplit/>
          <w:trHeight w:hRule="exact" w:val="645"/>
          <w:jc w:val="center"/>
        </w:trPr>
        <w:tc>
          <w:tcPr>
            <w:tcW w:w="1439" w:type="dxa"/>
            <w:gridSpan w:val="2"/>
            <w:vAlign w:val="center"/>
          </w:tcPr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C5126F" w:rsidRDefault="004472BA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联系电话</w:t>
            </w:r>
          </w:p>
        </w:tc>
        <w:tc>
          <w:tcPr>
            <w:tcW w:w="3598" w:type="dxa"/>
            <w:gridSpan w:val="2"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5126F">
        <w:trPr>
          <w:cantSplit/>
          <w:trHeight w:hRule="exact" w:val="645"/>
          <w:jc w:val="center"/>
        </w:trPr>
        <w:tc>
          <w:tcPr>
            <w:tcW w:w="1439" w:type="dxa"/>
            <w:gridSpan w:val="2"/>
            <w:vAlign w:val="center"/>
          </w:tcPr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报考岗</w:t>
            </w:r>
          </w:p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位名称</w:t>
            </w:r>
          </w:p>
        </w:tc>
        <w:tc>
          <w:tcPr>
            <w:tcW w:w="7758" w:type="dxa"/>
            <w:gridSpan w:val="7"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5126F">
        <w:trPr>
          <w:cantSplit/>
          <w:trHeight w:hRule="exact" w:val="645"/>
          <w:jc w:val="center"/>
        </w:trPr>
        <w:tc>
          <w:tcPr>
            <w:tcW w:w="1439" w:type="dxa"/>
            <w:gridSpan w:val="2"/>
            <w:vAlign w:val="center"/>
          </w:tcPr>
          <w:p w:rsidR="00C5126F" w:rsidRDefault="004472BA"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通讯地址</w:t>
            </w:r>
          </w:p>
        </w:tc>
        <w:tc>
          <w:tcPr>
            <w:tcW w:w="7758" w:type="dxa"/>
            <w:gridSpan w:val="7"/>
            <w:vAlign w:val="center"/>
          </w:tcPr>
          <w:p w:rsidR="00C5126F" w:rsidRDefault="00C5126F"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5126F">
        <w:trPr>
          <w:cantSplit/>
          <w:trHeight w:val="3407"/>
          <w:jc w:val="center"/>
        </w:trPr>
        <w:tc>
          <w:tcPr>
            <w:tcW w:w="991" w:type="dxa"/>
            <w:vAlign w:val="center"/>
          </w:tcPr>
          <w:p w:rsidR="00C5126F" w:rsidRDefault="004472BA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</w:t>
            </w:r>
          </w:p>
          <w:p w:rsidR="00C5126F" w:rsidRDefault="004472BA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要</w:t>
            </w:r>
          </w:p>
          <w:p w:rsidR="00C5126F" w:rsidRDefault="004472BA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简</w:t>
            </w:r>
          </w:p>
          <w:p w:rsidR="00C5126F" w:rsidRDefault="004472BA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历</w:t>
            </w:r>
          </w:p>
          <w:p w:rsidR="00C5126F" w:rsidRDefault="004472B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（从高中开始填写）</w:t>
            </w:r>
          </w:p>
        </w:tc>
        <w:tc>
          <w:tcPr>
            <w:tcW w:w="8206" w:type="dxa"/>
            <w:gridSpan w:val="8"/>
          </w:tcPr>
          <w:p w:rsidR="00C5126F" w:rsidRDefault="00C5126F">
            <w:pPr>
              <w:rPr>
                <w:rFonts w:ascii="仿宋_GB2312"/>
                <w:sz w:val="24"/>
              </w:rPr>
            </w:pPr>
          </w:p>
          <w:p w:rsidR="00C5126F" w:rsidRDefault="00C5126F">
            <w:pPr>
              <w:rPr>
                <w:rFonts w:ascii="仿宋_GB2312"/>
                <w:sz w:val="24"/>
              </w:rPr>
            </w:pPr>
          </w:p>
          <w:p w:rsidR="00C5126F" w:rsidRDefault="00C5126F">
            <w:pPr>
              <w:rPr>
                <w:rFonts w:ascii="仿宋_GB2312"/>
                <w:sz w:val="24"/>
              </w:rPr>
            </w:pPr>
          </w:p>
        </w:tc>
      </w:tr>
      <w:tr w:rsidR="00C5126F">
        <w:trPr>
          <w:cantSplit/>
          <w:trHeight w:hRule="exact" w:val="561"/>
          <w:jc w:val="center"/>
        </w:trPr>
        <w:tc>
          <w:tcPr>
            <w:tcW w:w="991" w:type="dxa"/>
            <w:vMerge w:val="restart"/>
            <w:vAlign w:val="center"/>
          </w:tcPr>
          <w:p w:rsidR="00C5126F" w:rsidRDefault="004472BA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家庭</w:t>
            </w:r>
          </w:p>
          <w:p w:rsidR="00C5126F" w:rsidRDefault="004472BA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主要</w:t>
            </w:r>
          </w:p>
          <w:p w:rsidR="00C5126F" w:rsidRDefault="004472BA">
            <w:pPr>
              <w:jc w:val="center"/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 w:rsidR="00C5126F" w:rsidRDefault="004472BA"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 w:rsidR="00C5126F" w:rsidRDefault="004472BA"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C5126F" w:rsidRDefault="004472BA"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C5126F" w:rsidRDefault="004472BA"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598" w:type="dxa"/>
            <w:gridSpan w:val="2"/>
            <w:vAlign w:val="center"/>
          </w:tcPr>
          <w:p w:rsidR="00C5126F" w:rsidRDefault="004472BA"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eastAsia="黑体" w:hint="eastAsia"/>
                <w:w w:val="90"/>
                <w:sz w:val="28"/>
              </w:rPr>
              <w:t>工作单位及职务</w:t>
            </w:r>
          </w:p>
        </w:tc>
      </w:tr>
      <w:tr w:rsidR="00C5126F">
        <w:trPr>
          <w:cantSplit/>
          <w:trHeight w:hRule="exact" w:val="561"/>
          <w:jc w:val="center"/>
        </w:trPr>
        <w:tc>
          <w:tcPr>
            <w:tcW w:w="991" w:type="dxa"/>
            <w:vMerge/>
          </w:tcPr>
          <w:p w:rsidR="00C5126F" w:rsidRDefault="00C5126F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5126F" w:rsidRDefault="00C5126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5126F" w:rsidRDefault="00C5126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5126F" w:rsidRDefault="00C5126F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126F" w:rsidRDefault="00C5126F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5126F" w:rsidRDefault="00C5126F">
            <w:pPr>
              <w:jc w:val="center"/>
              <w:rPr>
                <w:sz w:val="24"/>
              </w:rPr>
            </w:pPr>
          </w:p>
        </w:tc>
      </w:tr>
      <w:tr w:rsidR="00C5126F">
        <w:trPr>
          <w:cantSplit/>
          <w:trHeight w:hRule="exact" w:val="561"/>
          <w:jc w:val="center"/>
        </w:trPr>
        <w:tc>
          <w:tcPr>
            <w:tcW w:w="991" w:type="dxa"/>
            <w:vMerge/>
          </w:tcPr>
          <w:p w:rsidR="00C5126F" w:rsidRDefault="00C5126F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5126F" w:rsidRDefault="00C5126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5126F" w:rsidRDefault="00C5126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5126F" w:rsidRDefault="00C5126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126F" w:rsidRDefault="00C5126F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5126F" w:rsidRDefault="00C5126F">
            <w:pPr>
              <w:jc w:val="center"/>
              <w:rPr>
                <w:sz w:val="24"/>
              </w:rPr>
            </w:pPr>
          </w:p>
        </w:tc>
      </w:tr>
      <w:tr w:rsidR="00C5126F">
        <w:trPr>
          <w:cantSplit/>
          <w:trHeight w:hRule="exact" w:val="561"/>
          <w:jc w:val="center"/>
        </w:trPr>
        <w:tc>
          <w:tcPr>
            <w:tcW w:w="991" w:type="dxa"/>
            <w:vMerge/>
          </w:tcPr>
          <w:p w:rsidR="00C5126F" w:rsidRDefault="00C5126F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5126F" w:rsidRDefault="00C5126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5126F" w:rsidRDefault="00C5126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5126F" w:rsidRDefault="00C5126F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126F" w:rsidRDefault="00C5126F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 w:rsidR="00C5126F" w:rsidRDefault="00C5126F">
            <w:pPr>
              <w:jc w:val="center"/>
              <w:rPr>
                <w:sz w:val="24"/>
              </w:rPr>
            </w:pPr>
          </w:p>
        </w:tc>
      </w:tr>
      <w:tr w:rsidR="00C5126F">
        <w:trPr>
          <w:cantSplit/>
          <w:trHeight w:hRule="exact" w:val="561"/>
          <w:jc w:val="center"/>
        </w:trPr>
        <w:tc>
          <w:tcPr>
            <w:tcW w:w="991" w:type="dxa"/>
            <w:vMerge/>
          </w:tcPr>
          <w:p w:rsidR="00C5126F" w:rsidRDefault="00C5126F"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5126F" w:rsidRDefault="00C5126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C5126F" w:rsidRDefault="00C5126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5126F" w:rsidRDefault="00C5126F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C5126F" w:rsidRDefault="00C5126F"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 w:rsidR="00C5126F" w:rsidRDefault="00C5126F">
            <w:pPr>
              <w:jc w:val="center"/>
              <w:rPr>
                <w:sz w:val="24"/>
              </w:rPr>
            </w:pPr>
          </w:p>
        </w:tc>
      </w:tr>
      <w:tr w:rsidR="00C5126F">
        <w:trPr>
          <w:cantSplit/>
          <w:trHeight w:hRule="exact" w:val="1856"/>
          <w:jc w:val="center"/>
        </w:trPr>
        <w:tc>
          <w:tcPr>
            <w:tcW w:w="991" w:type="dxa"/>
            <w:vAlign w:val="center"/>
          </w:tcPr>
          <w:p w:rsidR="00C5126F" w:rsidRDefault="004472BA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本人签名</w:t>
            </w:r>
          </w:p>
        </w:tc>
        <w:tc>
          <w:tcPr>
            <w:tcW w:w="8206" w:type="dxa"/>
            <w:gridSpan w:val="8"/>
            <w:vAlign w:val="center"/>
          </w:tcPr>
          <w:p w:rsidR="00C5126F" w:rsidRDefault="004472B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 w:rsidR="00C5126F" w:rsidRDefault="00C5126F">
            <w:pPr>
              <w:ind w:firstLineChars="1550" w:firstLine="4340"/>
              <w:jc w:val="left"/>
              <w:rPr>
                <w:sz w:val="28"/>
              </w:rPr>
            </w:pPr>
          </w:p>
          <w:p w:rsidR="00C5126F" w:rsidRDefault="004472BA">
            <w:pPr>
              <w:ind w:firstLineChars="1550" w:firstLine="43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 w:rsidR="00C5126F" w:rsidRDefault="004472BA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:rsidR="00C5126F" w:rsidRDefault="004472BA">
      <w:pPr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年淳安县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供销合作总社</w:t>
      </w:r>
    </w:p>
    <w:p w:rsidR="00C5126F" w:rsidRDefault="004472BA">
      <w:pPr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招聘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下属单位工作人员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考试疫情防控要求考生告知书</w:t>
      </w:r>
    </w:p>
    <w:p w:rsidR="00C5126F" w:rsidRDefault="00C5126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一、考生应提前申领浙江“健康码”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并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持绿码参加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考试。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保持浙江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“健康码”绿码状态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。考前不要去国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境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外和国内疫情中高风险地区。在省外的要尽早返杭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天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如有特殊规定另行明确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要提前申领浙江“健康码”。一是可在支付宝首页输入“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健康码”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如“杭州健康码”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进行申领。二是可通过支付宝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或打开钉钉、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微信等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具有扫描功能的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APP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或有扫描功能的网页浏览器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扫描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二维码后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进行申领。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二、考生应服从现场疫情防控管理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考前应凭准考证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从规定通道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经相关检测后进入考点。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考中应服从相应的防疫处置。考后应及时离开考场。在考点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时应在设定区域内活动。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考生有以下情形的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不能进入考点。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浙江“健康码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”“行程卡”为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非绿码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;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不能出示浙江“健康码”“行程卡”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不配合入口检测等防疫管理的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;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“行程卡”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绿码但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到访地右上角有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号标记的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且属于日常健康监测期未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满人员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;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处于出院后健康随访期的病例、疑似病例、无症状感染者、仍在隔离治疗中的新冠肺炎确诊病例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以及以上人员的密切接触者和密切接触者的接触者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中高风险地区和境外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来杭返杭等重点人员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隔离期未满以及居家健康观察、日常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健康监测期未满人员。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下列情况未按要求提供本人考试日前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48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小时内由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当地具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检测资质服务机构出具的核酸检测阴性报告或证明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: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(1)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“行程卡”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绿码但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到访地右上角有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号标记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日常健康监测期已满并结束管控的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;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(2)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天从省外低风险地区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来浙返浙的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;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(3)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已满出院后健康随访期的既往新冠肺炎确诊病例、既往无症状感染者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以及考前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天内有过发热、干咳、乏力、咽痛或腹泻的考生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考生应及时关注国内中高风险地区的变化调整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服从当地疫情防控办的最新要求。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考生考试期间出现相关症状的处置。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考生考试期间出现发热、咳嗽等症状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转送至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定点医疗机构排查。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三、其他注意事项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来自国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境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外或国内中高风险地区的考生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因有旅行管制或隔离要求造成无法参加考试的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视为正常缺考。如隐瞒情况擅自参加考试造成不良后果的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责任自负。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考生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须签署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年淳安县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供销合作总社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招聘考试考生健康状况承诺书》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本人符合参加考试全部条件且同意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全部内容后正楷签字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在进入考场时上交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份给工作人员。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考生应自备一次性医用外科口罩。在考点门口入场时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要提前戴好口罩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打开手机“健康码”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并主动出示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“健康码”“行程卡”“身份证”和“准考证”。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确保考生本人和他人健康安全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考生需全程戴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口罩。</w:t>
      </w:r>
    </w:p>
    <w:p w:rsidR="00C5126F" w:rsidRDefault="004472BA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因疫情防控、停车位有限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请各位考生尽量选择公共交通出行或车辆送接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;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考虑到入场防疫检测需要一定时间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请在考前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分钟到达考点、考前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分钟进入考场。逾期耽误考试时间的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自负责任。</w:t>
      </w:r>
    </w:p>
    <w:p w:rsidR="00C5126F" w:rsidRDefault="004472BA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</w:p>
    <w:p w:rsidR="00C5126F" w:rsidRDefault="004472BA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注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:</w:t>
      </w:r>
    </w:p>
    <w:p w:rsidR="00C5126F" w:rsidRDefault="004472BA">
      <w:pPr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1.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本须知内容视疫情变化情况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,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动态调整。考生可查看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“国务院客户端”微信小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程序实时查询地区的疫情风险等级。</w:t>
      </w:r>
    </w:p>
    <w:p w:rsidR="00C5126F" w:rsidRDefault="004472BA">
      <w:pPr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流行病学史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,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指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国（境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)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外和国内中高风险地区旅居史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,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与新冠肺炎患者或国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(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境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)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外和国内中高风险地区人员接触史等。</w:t>
      </w:r>
    </w:p>
    <w:p w:rsidR="00C5126F" w:rsidRDefault="00C5126F">
      <w:pPr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5126F" w:rsidRDefault="00C5126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5126F" w:rsidRDefault="00C5126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5126F" w:rsidRDefault="00C5126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5126F" w:rsidRDefault="00C5126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5126F" w:rsidRDefault="00C5126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5126F" w:rsidRDefault="00C5126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5126F" w:rsidRDefault="004472BA">
      <w:pPr>
        <w:spacing w:line="56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C5126F" w:rsidRDefault="004472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年淳安县供销合作总社</w:t>
      </w:r>
    </w:p>
    <w:p w:rsidR="00C5126F" w:rsidRDefault="004472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招聘下属单位工作人员考试考生健康状况承诺书</w:t>
      </w:r>
    </w:p>
    <w:p w:rsidR="00C5126F" w:rsidRDefault="00C5126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本人是参加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淳安县供销合作总社下属单位</w:t>
      </w:r>
      <w:r>
        <w:rPr>
          <w:rFonts w:ascii="仿宋_GB2312" w:eastAsia="仿宋_GB2312" w:hAnsi="仿宋_GB2312" w:cs="仿宋_GB2312"/>
          <w:sz w:val="32"/>
          <w:szCs w:val="32"/>
        </w:rPr>
        <w:t>招聘考试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考生，愿意遵守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淳安县</w:t>
      </w:r>
      <w:r>
        <w:rPr>
          <w:rFonts w:ascii="仿宋_GB2312" w:eastAsia="仿宋_GB2312" w:hAnsi="仿宋_GB2312" w:cs="仿宋_GB2312"/>
          <w:sz w:val="32"/>
          <w:szCs w:val="32"/>
        </w:rPr>
        <w:t>当地疫情防控的全部规定，秉承对自己和他人负责的原则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承担疫情防控社会责任，郑重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以下承诺：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本人已申领并取得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浙江健康码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（以下简称健康码）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绿码和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通信大数据行程卡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以下简称行程卡）绿码，体温低于</w:t>
      </w:r>
      <w:r>
        <w:rPr>
          <w:rFonts w:ascii="仿宋_GB2312" w:eastAsia="仿宋_GB2312" w:hAnsi="仿宋_GB2312" w:cs="仿宋_GB2312"/>
          <w:sz w:val="32"/>
          <w:szCs w:val="32"/>
        </w:rPr>
        <w:t>37.3℃</w:t>
      </w:r>
      <w:r>
        <w:rPr>
          <w:rFonts w:ascii="仿宋_GB2312" w:eastAsia="仿宋_GB2312" w:hAnsi="仿宋_GB2312" w:cs="仿宋_GB2312"/>
          <w:sz w:val="32"/>
          <w:szCs w:val="32"/>
        </w:rPr>
        <w:t>，健康状况正常。如考前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/>
          <w:sz w:val="32"/>
          <w:szCs w:val="32"/>
        </w:rPr>
        <w:t>天内从省外低风险地区来浙返浙，或行程卡虽为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绿码但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到访地右上角有＊星号标记（日常健康监测期已满并结束管控），提供本人准考证</w:t>
      </w:r>
      <w:r>
        <w:rPr>
          <w:rFonts w:ascii="仿宋_GB2312" w:eastAsia="仿宋_GB2312" w:hAnsi="仿宋_GB2312" w:cs="仿宋_GB2312"/>
          <w:sz w:val="32"/>
          <w:szCs w:val="32"/>
        </w:rPr>
        <w:t>上载明的考试日前</w:t>
      </w:r>
      <w:r>
        <w:rPr>
          <w:rFonts w:ascii="仿宋_GB2312" w:eastAsia="仿宋_GB2312" w:hAnsi="仿宋_GB2312" w:cs="仿宋_GB2312"/>
          <w:sz w:val="32"/>
          <w:szCs w:val="32"/>
        </w:rPr>
        <w:t>48</w:t>
      </w:r>
      <w:r>
        <w:rPr>
          <w:rFonts w:ascii="仿宋_GB2312" w:eastAsia="仿宋_GB2312" w:hAnsi="仿宋_GB2312" w:cs="仿宋_GB2312"/>
          <w:sz w:val="32"/>
          <w:szCs w:val="32"/>
        </w:rPr>
        <w:t>小时内由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当地具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检测资质服务机构出具的核酸检测阴性报告或证明。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二、本人非仍在隔离治疗中的新冠肺炎确诊病例、疑似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病例、无症状感染者、处于出院后健康随访期的病例，以及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集中或居家隔离医学观察期、居家健康观察期、日常健康监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测期未满者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、本人无</w:t>
      </w:r>
      <w:r>
        <w:rPr>
          <w:rFonts w:ascii="仿宋_GB2312" w:eastAsia="仿宋_GB2312" w:hAnsi="仿宋_GB2312" w:cs="仿宋_GB2312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/>
          <w:sz w:val="32"/>
          <w:szCs w:val="32"/>
        </w:rPr>
        <w:t>天内国内疫情中高风险地区或考前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/>
          <w:sz w:val="32"/>
          <w:szCs w:val="32"/>
        </w:rPr>
        <w:t>天内境外旅居史。界定为疫情中高风险地区的名录，以本人参加考试前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天的国家通报为准。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本人非已满出院后健康随访期的既往新冠肺炎确诊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病例、既往无症状感染者，在考前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/>
          <w:sz w:val="32"/>
          <w:szCs w:val="32"/>
        </w:rPr>
        <w:t>天内未有过发热、干咳、乏力、咽痛、腹泻等症状。如是或有过本项情形之一的，已提供本人准考证上载明的考试日前</w:t>
      </w:r>
      <w:r>
        <w:rPr>
          <w:rFonts w:ascii="仿宋_GB2312" w:eastAsia="仿宋_GB2312" w:hAnsi="仿宋_GB2312" w:cs="仿宋_GB2312"/>
          <w:sz w:val="32"/>
          <w:szCs w:val="32"/>
        </w:rPr>
        <w:t>48</w:t>
      </w:r>
      <w:r>
        <w:rPr>
          <w:rFonts w:ascii="仿宋_GB2312" w:eastAsia="仿宋_GB2312" w:hAnsi="仿宋_GB2312" w:cs="仿宋_GB2312"/>
          <w:sz w:val="32"/>
          <w:szCs w:val="32"/>
        </w:rPr>
        <w:t>小时内由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当地具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检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测资质服务机构出具的核酸检测阴性报告或证明。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本人已详尽阅读《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/>
          <w:sz w:val="32"/>
          <w:szCs w:val="32"/>
        </w:rPr>
        <w:t>年淳安县</w:t>
      </w:r>
      <w:r>
        <w:rPr>
          <w:rFonts w:ascii="仿宋_GB2312" w:eastAsia="仿宋_GB2312" w:hAnsi="仿宋_GB2312" w:cs="仿宋_GB2312" w:hint="eastAsia"/>
          <w:sz w:val="32"/>
          <w:szCs w:val="32"/>
        </w:rPr>
        <w:t>供销合作总社下属单位</w:t>
      </w:r>
      <w:r>
        <w:rPr>
          <w:rFonts w:ascii="仿宋_GB2312" w:eastAsia="仿宋_GB2312" w:hAnsi="仿宋_GB2312" w:cs="仿宋_GB2312"/>
          <w:sz w:val="32"/>
          <w:szCs w:val="32"/>
        </w:rPr>
        <w:t>招聘考试疫情防控要求考生告知书》以及相关补充内容，知晓本人健康状况证明义务及考试防疫要求。如</w:t>
      </w:r>
      <w:r>
        <w:rPr>
          <w:rFonts w:ascii="仿宋_GB2312" w:eastAsia="仿宋_GB2312" w:hAnsi="仿宋_GB2312" w:cs="仿宋_GB2312" w:hint="eastAsia"/>
          <w:sz w:val="32"/>
          <w:szCs w:val="32"/>
        </w:rPr>
        <w:t>出现</w:t>
      </w:r>
      <w:r>
        <w:rPr>
          <w:rFonts w:ascii="仿宋_GB2312" w:eastAsia="仿宋_GB2312" w:hAnsi="仿宋_GB2312" w:cs="仿宋_GB2312"/>
          <w:sz w:val="32"/>
          <w:szCs w:val="32"/>
        </w:rPr>
        <w:t>与前述四项中任何</w:t>
      </w:r>
      <w:r>
        <w:rPr>
          <w:rFonts w:ascii="仿宋_GB2312" w:eastAsia="仿宋_GB2312" w:hAnsi="仿宋_GB2312" w:cs="仿宋_GB2312" w:hint="eastAsia"/>
          <w:sz w:val="32"/>
          <w:szCs w:val="32"/>
        </w:rPr>
        <w:t>一项</w:t>
      </w:r>
      <w:r>
        <w:rPr>
          <w:rFonts w:ascii="仿宋_GB2312" w:eastAsia="仿宋_GB2312" w:hAnsi="仿宋_GB2312" w:cs="仿宋_GB2312"/>
          <w:sz w:val="32"/>
          <w:szCs w:val="32"/>
        </w:rPr>
        <w:t>不符的情形之一的，本人将自觉配合采取隔离或其他防疫措施，并根据规定自愿放弃参加考试。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、本人承诺</w:t>
      </w:r>
      <w:r w:rsidR="00261649">
        <w:rPr>
          <w:rFonts w:ascii="仿宋_GB2312" w:eastAsia="仿宋_GB2312" w:hAnsi="仿宋_GB2312" w:cs="仿宋_GB2312"/>
          <w:sz w:val="32"/>
          <w:szCs w:val="32"/>
        </w:rPr>
        <w:t>考试当日自行做好防护工作，佩</w:t>
      </w:r>
      <w:r w:rsidR="00261649">
        <w:rPr>
          <w:rFonts w:ascii="仿宋_GB2312" w:eastAsia="仿宋_GB2312" w:hAnsi="仿宋_GB2312" w:cs="仿宋_GB2312" w:hint="eastAsia"/>
          <w:sz w:val="32"/>
          <w:szCs w:val="32"/>
        </w:rPr>
        <w:t>戴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一次性医</w:t>
      </w:r>
      <w:r>
        <w:rPr>
          <w:rFonts w:ascii="仿宋_GB2312" w:eastAsia="仿宋_GB2312" w:hAnsi="仿宋_GB2312" w:cs="仿宋_GB2312" w:hint="eastAsia"/>
          <w:sz w:val="32"/>
          <w:szCs w:val="32"/>
        </w:rPr>
        <w:t>用外科</w:t>
      </w:r>
      <w:r>
        <w:rPr>
          <w:rFonts w:ascii="仿宋_GB2312" w:eastAsia="仿宋_GB2312" w:hAnsi="仿宋_GB2312" w:cs="仿宋_GB2312"/>
          <w:sz w:val="32"/>
          <w:szCs w:val="32"/>
        </w:rPr>
        <w:t>口罩。提前抵达考点，配合查验健康码、行程卡、测量体温等，严格遵守考场守则及疫情防控相关要求，考试交卷后立即离场，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扎堆、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不聚集。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本人郑重承诺本人符合参加考试全部条件，已阅读并同意上述内容，如有瞒报、谎报个人健康状况等不实承诺的，本人愿承担相应法律责任。</w:t>
      </w:r>
    </w:p>
    <w:p w:rsidR="00C5126F" w:rsidRDefault="004472B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书</w:t>
      </w:r>
      <w:r>
        <w:rPr>
          <w:rFonts w:ascii="仿宋_GB2312" w:eastAsia="仿宋_GB2312" w:hAnsi="仿宋_GB2312" w:cs="仿宋_GB2312" w:hint="eastAsia"/>
          <w:sz w:val="32"/>
          <w:szCs w:val="32"/>
        </w:rPr>
        <w:t>正反面</w:t>
      </w:r>
      <w:r>
        <w:rPr>
          <w:rFonts w:ascii="仿宋_GB2312" w:eastAsia="仿宋_GB2312" w:hAnsi="仿宋_GB2312" w:cs="仿宋_GB2312"/>
          <w:sz w:val="32"/>
          <w:szCs w:val="32"/>
        </w:rPr>
        <w:t>打印并签字，在进入考试的考场时上交给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5126F" w:rsidRDefault="00C5126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C5126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C5126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C5126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4472BA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/>
          <w:sz w:val="32"/>
          <w:szCs w:val="32"/>
        </w:rPr>
        <w:t>手机号：</w:t>
      </w:r>
    </w:p>
    <w:p w:rsidR="00C5126F" w:rsidRDefault="00C5126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4472BA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有效身份证件号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C5126F" w:rsidRDefault="00C5126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C5126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6F" w:rsidRDefault="004472BA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日期：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C5126F" w:rsidRDefault="00C5126F">
      <w:pPr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sectPr w:rsidR="00C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A" w:rsidRDefault="004472BA">
      <w:r>
        <w:separator/>
      </w:r>
    </w:p>
  </w:endnote>
  <w:endnote w:type="continuationSeparator" w:id="0">
    <w:p w:rsidR="004472BA" w:rsidRDefault="004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Default="00C512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Default="00C5126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Default="00C512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A" w:rsidRDefault="004472BA">
      <w:r>
        <w:separator/>
      </w:r>
    </w:p>
  </w:footnote>
  <w:footnote w:type="continuationSeparator" w:id="0">
    <w:p w:rsidR="004472BA" w:rsidRDefault="0044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Default="00C512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Default="00C5126F">
    <w:pPr>
      <w:pStyle w:val="a4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Default="00C51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541"/>
    <w:rsid w:val="00005537"/>
    <w:rsid w:val="00013CD2"/>
    <w:rsid w:val="00027274"/>
    <w:rsid w:val="00050094"/>
    <w:rsid w:val="00114217"/>
    <w:rsid w:val="0014424A"/>
    <w:rsid w:val="0019082A"/>
    <w:rsid w:val="001E4D42"/>
    <w:rsid w:val="001F4DB0"/>
    <w:rsid w:val="00200F8E"/>
    <w:rsid w:val="00231851"/>
    <w:rsid w:val="00261649"/>
    <w:rsid w:val="0026415E"/>
    <w:rsid w:val="0026542D"/>
    <w:rsid w:val="002712C1"/>
    <w:rsid w:val="002932A8"/>
    <w:rsid w:val="002A1334"/>
    <w:rsid w:val="002B7AEE"/>
    <w:rsid w:val="002C5E46"/>
    <w:rsid w:val="002D11D5"/>
    <w:rsid w:val="002D3590"/>
    <w:rsid w:val="00302892"/>
    <w:rsid w:val="003040E4"/>
    <w:rsid w:val="003054C5"/>
    <w:rsid w:val="00313C45"/>
    <w:rsid w:val="00374DA7"/>
    <w:rsid w:val="00395565"/>
    <w:rsid w:val="003A4731"/>
    <w:rsid w:val="003C478C"/>
    <w:rsid w:val="003D30B6"/>
    <w:rsid w:val="003E1C29"/>
    <w:rsid w:val="0041706D"/>
    <w:rsid w:val="00435B4C"/>
    <w:rsid w:val="004472BA"/>
    <w:rsid w:val="004708E0"/>
    <w:rsid w:val="00485F55"/>
    <w:rsid w:val="004A1D04"/>
    <w:rsid w:val="004C5CD3"/>
    <w:rsid w:val="004D008F"/>
    <w:rsid w:val="004D38B6"/>
    <w:rsid w:val="004E6678"/>
    <w:rsid w:val="004F7391"/>
    <w:rsid w:val="00500B90"/>
    <w:rsid w:val="00516028"/>
    <w:rsid w:val="00520AED"/>
    <w:rsid w:val="0052401F"/>
    <w:rsid w:val="00531383"/>
    <w:rsid w:val="00542AB2"/>
    <w:rsid w:val="00553FB9"/>
    <w:rsid w:val="00567DD0"/>
    <w:rsid w:val="005723F4"/>
    <w:rsid w:val="00597D6A"/>
    <w:rsid w:val="005D4999"/>
    <w:rsid w:val="00632785"/>
    <w:rsid w:val="00643EDA"/>
    <w:rsid w:val="006501FC"/>
    <w:rsid w:val="00651664"/>
    <w:rsid w:val="00666570"/>
    <w:rsid w:val="006C0752"/>
    <w:rsid w:val="006F1A7B"/>
    <w:rsid w:val="006F2A14"/>
    <w:rsid w:val="00726986"/>
    <w:rsid w:val="0075629A"/>
    <w:rsid w:val="00786F14"/>
    <w:rsid w:val="007D28EA"/>
    <w:rsid w:val="007E09D4"/>
    <w:rsid w:val="007F0541"/>
    <w:rsid w:val="007F3E4D"/>
    <w:rsid w:val="00810FE8"/>
    <w:rsid w:val="008165D5"/>
    <w:rsid w:val="0083294F"/>
    <w:rsid w:val="0083605D"/>
    <w:rsid w:val="00853727"/>
    <w:rsid w:val="00861DF1"/>
    <w:rsid w:val="008A0651"/>
    <w:rsid w:val="008F1F50"/>
    <w:rsid w:val="00966D01"/>
    <w:rsid w:val="009917DE"/>
    <w:rsid w:val="00A10AA2"/>
    <w:rsid w:val="00A713CD"/>
    <w:rsid w:val="00A724B4"/>
    <w:rsid w:val="00AC2FD5"/>
    <w:rsid w:val="00AC3FD7"/>
    <w:rsid w:val="00AF3D49"/>
    <w:rsid w:val="00B01730"/>
    <w:rsid w:val="00B3053A"/>
    <w:rsid w:val="00B713BE"/>
    <w:rsid w:val="00B81144"/>
    <w:rsid w:val="00BE2A85"/>
    <w:rsid w:val="00BE46D5"/>
    <w:rsid w:val="00BF4F5C"/>
    <w:rsid w:val="00BF6AC7"/>
    <w:rsid w:val="00C1320F"/>
    <w:rsid w:val="00C20887"/>
    <w:rsid w:val="00C35ED2"/>
    <w:rsid w:val="00C5126F"/>
    <w:rsid w:val="00CD7F0A"/>
    <w:rsid w:val="00D125AC"/>
    <w:rsid w:val="00D24DA2"/>
    <w:rsid w:val="00D52B79"/>
    <w:rsid w:val="00D87CC0"/>
    <w:rsid w:val="00E04C03"/>
    <w:rsid w:val="00E0721A"/>
    <w:rsid w:val="00E954F2"/>
    <w:rsid w:val="00EB30B1"/>
    <w:rsid w:val="00EF21BB"/>
    <w:rsid w:val="00EF653B"/>
    <w:rsid w:val="00F02E8A"/>
    <w:rsid w:val="00F03A3A"/>
    <w:rsid w:val="00F06EC2"/>
    <w:rsid w:val="00F174F8"/>
    <w:rsid w:val="00F23FC8"/>
    <w:rsid w:val="00F340F6"/>
    <w:rsid w:val="00F624EF"/>
    <w:rsid w:val="00F70A2C"/>
    <w:rsid w:val="00F83EAA"/>
    <w:rsid w:val="00FE4915"/>
    <w:rsid w:val="00FE6DEF"/>
    <w:rsid w:val="00FF17E7"/>
    <w:rsid w:val="02625FD6"/>
    <w:rsid w:val="02CE379F"/>
    <w:rsid w:val="03D31D99"/>
    <w:rsid w:val="05CB6353"/>
    <w:rsid w:val="07552629"/>
    <w:rsid w:val="07BD2167"/>
    <w:rsid w:val="083F7A89"/>
    <w:rsid w:val="08D732BB"/>
    <w:rsid w:val="090050C4"/>
    <w:rsid w:val="099A0099"/>
    <w:rsid w:val="0E02128A"/>
    <w:rsid w:val="0F0A02E1"/>
    <w:rsid w:val="0F656C91"/>
    <w:rsid w:val="10711F6C"/>
    <w:rsid w:val="10752932"/>
    <w:rsid w:val="10CC56CE"/>
    <w:rsid w:val="11B42D47"/>
    <w:rsid w:val="12216E75"/>
    <w:rsid w:val="128D282D"/>
    <w:rsid w:val="12D971E0"/>
    <w:rsid w:val="12EB5865"/>
    <w:rsid w:val="16233C73"/>
    <w:rsid w:val="17926292"/>
    <w:rsid w:val="187B26BC"/>
    <w:rsid w:val="1AE83E00"/>
    <w:rsid w:val="1E0A571E"/>
    <w:rsid w:val="217C0046"/>
    <w:rsid w:val="225751AD"/>
    <w:rsid w:val="250A380B"/>
    <w:rsid w:val="2794492E"/>
    <w:rsid w:val="29CC5AC2"/>
    <w:rsid w:val="2AD95EEE"/>
    <w:rsid w:val="2BA205AC"/>
    <w:rsid w:val="2BC42298"/>
    <w:rsid w:val="2E7E3652"/>
    <w:rsid w:val="2E976FD2"/>
    <w:rsid w:val="2F7C57A3"/>
    <w:rsid w:val="31291C6E"/>
    <w:rsid w:val="3388532D"/>
    <w:rsid w:val="34C6433A"/>
    <w:rsid w:val="35246C8F"/>
    <w:rsid w:val="36E74963"/>
    <w:rsid w:val="37755696"/>
    <w:rsid w:val="37AC0A39"/>
    <w:rsid w:val="38E82E1D"/>
    <w:rsid w:val="3B1D2A5E"/>
    <w:rsid w:val="3BE6602E"/>
    <w:rsid w:val="3C18174F"/>
    <w:rsid w:val="3C4D501C"/>
    <w:rsid w:val="3CB74305"/>
    <w:rsid w:val="3DC4119F"/>
    <w:rsid w:val="3FCE6566"/>
    <w:rsid w:val="3FF5453E"/>
    <w:rsid w:val="41865CDA"/>
    <w:rsid w:val="41E16161"/>
    <w:rsid w:val="41ED6AB8"/>
    <w:rsid w:val="45725F79"/>
    <w:rsid w:val="492A23B7"/>
    <w:rsid w:val="4B031B40"/>
    <w:rsid w:val="4B991EF1"/>
    <w:rsid w:val="4C361D56"/>
    <w:rsid w:val="4C5F0EFE"/>
    <w:rsid w:val="4DE57CEF"/>
    <w:rsid w:val="4E150810"/>
    <w:rsid w:val="4F3A149E"/>
    <w:rsid w:val="4F696FB8"/>
    <w:rsid w:val="51CB4B17"/>
    <w:rsid w:val="529F0EFE"/>
    <w:rsid w:val="53E36A3A"/>
    <w:rsid w:val="56B3041D"/>
    <w:rsid w:val="576E608E"/>
    <w:rsid w:val="58080FE5"/>
    <w:rsid w:val="583B7B49"/>
    <w:rsid w:val="58651EEE"/>
    <w:rsid w:val="59097E7E"/>
    <w:rsid w:val="592832BA"/>
    <w:rsid w:val="5A2247CB"/>
    <w:rsid w:val="5CD21AD9"/>
    <w:rsid w:val="614574FC"/>
    <w:rsid w:val="61573305"/>
    <w:rsid w:val="619E3EE1"/>
    <w:rsid w:val="61FC1520"/>
    <w:rsid w:val="631102A8"/>
    <w:rsid w:val="64CA32A4"/>
    <w:rsid w:val="65B66CAE"/>
    <w:rsid w:val="67194624"/>
    <w:rsid w:val="676B588C"/>
    <w:rsid w:val="6B642B92"/>
    <w:rsid w:val="6BC47661"/>
    <w:rsid w:val="6EE16617"/>
    <w:rsid w:val="707C1657"/>
    <w:rsid w:val="71353D0F"/>
    <w:rsid w:val="74A439AC"/>
    <w:rsid w:val="778725C4"/>
    <w:rsid w:val="77AC5B97"/>
    <w:rsid w:val="77DA5AB5"/>
    <w:rsid w:val="77EA0475"/>
    <w:rsid w:val="790F180A"/>
    <w:rsid w:val="79E209AE"/>
    <w:rsid w:val="79E96D47"/>
    <w:rsid w:val="7A491B31"/>
    <w:rsid w:val="7AA126EE"/>
    <w:rsid w:val="7D10770E"/>
    <w:rsid w:val="7DF15731"/>
    <w:rsid w:val="7E7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page number"/>
    <w:basedOn w:val="a0"/>
    <w:qFormat/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727</Words>
  <Characters>4144</Characters>
  <Application>Microsoft Office Word</Application>
  <DocSecurity>0</DocSecurity>
  <Lines>34</Lines>
  <Paragraphs>9</Paragraphs>
  <ScaleCrop>false</ScaleCrop>
  <Company>China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钱利君</dc:creator>
  <cp:lastModifiedBy>微软用户</cp:lastModifiedBy>
  <cp:revision>66</cp:revision>
  <cp:lastPrinted>2021-11-09T00:55:00Z</cp:lastPrinted>
  <dcterms:created xsi:type="dcterms:W3CDTF">2020-08-27T08:31:00Z</dcterms:created>
  <dcterms:modified xsi:type="dcterms:W3CDTF">2021-12-01T00:51:00Z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F21A5780D0884D08910B8A6F5FA20815</vt:lpwstr>
  </property>
</Properties>
</file>