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东阳市</w:t>
      </w: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国控融资担保</w:t>
      </w:r>
      <w:r>
        <w:rPr>
          <w:rFonts w:hint="eastAsia" w:ascii="黑体" w:hAnsi="黑体" w:eastAsia="黑体" w:cs="黑体"/>
          <w:sz w:val="44"/>
          <w:szCs w:val="52"/>
        </w:rPr>
        <w:t>有限公司招工简章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52"/>
        </w:rPr>
      </w:pPr>
    </w:p>
    <w:p>
      <w:pPr>
        <w:spacing w:line="36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东阳市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国控融资担保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有限公司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于2018年12月29日成立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是东阳市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金投控股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集团有限公司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的全资子公司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，公司注册资本人民币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亿元。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主营融资性担保业务；兼营非融资性担保业务，与担保业务有关的财务顾问、咨询中介服务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等。现因工作需要，向社会公开招聘工作人员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名，具体要求如下：（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eastAsia="zh-CN"/>
        </w:rPr>
        <w:t>报名地址：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浙江省东阳市人民北路8号220办公室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联系人：陆于今  86662709）</w:t>
      </w:r>
    </w:p>
    <w:tbl>
      <w:tblPr>
        <w:tblStyle w:val="4"/>
        <w:tblW w:w="1379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1418"/>
        <w:gridCol w:w="1435"/>
        <w:gridCol w:w="1272"/>
        <w:gridCol w:w="710"/>
        <w:gridCol w:w="936"/>
        <w:gridCol w:w="1875"/>
        <w:gridCol w:w="2400"/>
        <w:gridCol w:w="2507"/>
        <w:gridCol w:w="600"/>
      </w:tblGrid>
      <w:tr>
        <w:trPr>
          <w:trHeight w:val="950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序 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招聘单位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用工单位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其他要求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40" w:line="240" w:lineRule="auto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备</w:t>
            </w:r>
          </w:p>
          <w:p>
            <w:pPr>
              <w:pStyle w:val="8"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3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307" w:lineRule="exact"/>
            </w:pPr>
            <w:r>
              <w:rPr>
                <w:color w:val="000000"/>
              </w:rPr>
              <w:t>东阳市</w:t>
            </w:r>
            <w:r>
              <w:rPr>
                <w:rFonts w:hint="eastAsia"/>
                <w:color w:val="000000"/>
                <w:lang w:val="en-US" w:eastAsia="zh-CN"/>
              </w:rPr>
              <w:t>金投控股</w:t>
            </w:r>
            <w:r>
              <w:rPr>
                <w:color w:val="000000"/>
              </w:rPr>
              <w:t>集团有限公司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</w:pPr>
            <w:r>
              <w:rPr>
                <w:rFonts w:hint="eastAsia"/>
                <w:color w:val="000000"/>
              </w:rPr>
              <w:t>东阳市国控融资担保有限公司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风控专员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331" w:lineRule="exac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</w:rPr>
              <w:t>周岁</w:t>
            </w:r>
          </w:p>
          <w:p>
            <w:pPr>
              <w:pStyle w:val="8"/>
              <w:spacing w:line="331" w:lineRule="exact"/>
            </w:pPr>
            <w:r>
              <w:rPr>
                <w:color w:val="000000"/>
              </w:rPr>
              <w:t>及以下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317" w:lineRule="exact"/>
            </w:pPr>
            <w:r>
              <w:rPr>
                <w:color w:val="000000"/>
              </w:rPr>
              <w:t>全日制本科</w:t>
            </w:r>
            <w:r>
              <w:rPr>
                <w:rFonts w:hint="eastAsia"/>
                <w:color w:val="000000"/>
              </w:rPr>
              <w:t>（具有全日制硕士研究生以上学历和学位的人员，专业要求可不受限制）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9"/>
                <w:szCs w:val="19"/>
                <w:lang w:val="zh-TW" w:eastAsia="zh-TW" w:bidi="zh-TW"/>
              </w:rPr>
              <w:t>经济学类、金融学类、法学类、会计学、审计学、资产评估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307" w:lineRule="exact"/>
              <w:jc w:val="left"/>
            </w:pPr>
            <w:r>
              <w:rPr>
                <w:rFonts w:hint="eastAsia"/>
                <w:color w:val="000000"/>
                <w:sz w:val="20"/>
                <w:szCs w:val="20"/>
              </w:rPr>
              <w:t>具有在银行从事风控、不良资产清收、信贷审查岗位3年及以上相关工作经验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190" w:firstLineChars="100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2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jc w:val="center"/>
            </w:pPr>
            <w:r>
              <w:rPr>
                <w:color w:val="000000"/>
              </w:rPr>
              <w:t>东阳市</w:t>
            </w:r>
            <w:r>
              <w:rPr>
                <w:rFonts w:hint="eastAsia"/>
                <w:color w:val="000000"/>
                <w:lang w:val="en-US" w:eastAsia="zh-CN"/>
              </w:rPr>
              <w:t>金投控股</w:t>
            </w:r>
            <w:r>
              <w:rPr>
                <w:color w:val="000000"/>
              </w:rPr>
              <w:t>集团有限公司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314" w:lineRule="exact"/>
              <w:jc w:val="center"/>
            </w:pPr>
            <w:r>
              <w:rPr>
                <w:rFonts w:hint="eastAsia"/>
                <w:color w:val="000000"/>
              </w:rPr>
              <w:t>东阳市国控融资担保有限公司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业务专</w:t>
            </w:r>
            <w:r>
              <w:rPr>
                <w:color w:val="000000"/>
              </w:rPr>
              <w:t>员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331" w:lineRule="exact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color w:val="000000"/>
              </w:rPr>
              <w:t>周岁</w:t>
            </w:r>
          </w:p>
          <w:p>
            <w:pPr>
              <w:pStyle w:val="8"/>
              <w:spacing w:line="331" w:lineRule="exact"/>
              <w:jc w:val="center"/>
            </w:pPr>
            <w:r>
              <w:rPr>
                <w:color w:val="000000"/>
              </w:rPr>
              <w:t>及以下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322" w:lineRule="exact"/>
              <w:jc w:val="center"/>
            </w:pPr>
            <w:r>
              <w:rPr>
                <w:color w:val="000000"/>
              </w:rPr>
              <w:t>全日制本科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经济学类、金融学类、会计学、审计学、财务管理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jc w:val="left"/>
            </w:pPr>
            <w:r>
              <w:rPr>
                <w:rFonts w:hint="eastAsia"/>
                <w:color w:val="000000"/>
                <w:sz w:val="20"/>
                <w:szCs w:val="20"/>
              </w:rPr>
              <w:t>具有银行信贷工作经验3年及以上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190" w:firstLineChars="100"/>
              <w:jc w:val="center"/>
              <w:rPr>
                <w:rFonts w:hint="eastAsia" w:eastAsia="宋体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MzAwYzliODY5YzE0NTRkODY2ZmMwZGZlYzMwNzkifQ=="/>
  </w:docVars>
  <w:rsids>
    <w:rsidRoot w:val="004C4EAE"/>
    <w:rsid w:val="000216BC"/>
    <w:rsid w:val="00106F67"/>
    <w:rsid w:val="002814F5"/>
    <w:rsid w:val="00323DB0"/>
    <w:rsid w:val="004C4EAE"/>
    <w:rsid w:val="00A321B4"/>
    <w:rsid w:val="00B3695E"/>
    <w:rsid w:val="00B92280"/>
    <w:rsid w:val="00CA29BB"/>
    <w:rsid w:val="00D21B23"/>
    <w:rsid w:val="00DB3EC3"/>
    <w:rsid w:val="00EE30E1"/>
    <w:rsid w:val="00EF3E00"/>
    <w:rsid w:val="31E3157B"/>
    <w:rsid w:val="3B2344A6"/>
    <w:rsid w:val="3D0B6C02"/>
    <w:rsid w:val="42C924C0"/>
    <w:rsid w:val="5A45007D"/>
    <w:rsid w:val="6CB1386B"/>
    <w:rsid w:val="7B44056C"/>
    <w:rsid w:val="7BAF8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8">
    <w:name w:val="Other|1"/>
    <w:basedOn w:val="1"/>
    <w:qFormat/>
    <w:uiPriority w:val="0"/>
    <w:pPr>
      <w:spacing w:line="312" w:lineRule="exact"/>
      <w:jc w:val="center"/>
    </w:pPr>
    <w:rPr>
      <w:rFonts w:ascii="宋体" w:hAnsi="宋体" w:eastAsia="宋体" w:cs="宋体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东阳</Company>
  <Pages>1</Pages>
  <Words>399</Words>
  <Characters>413</Characters>
  <Lines>4</Lines>
  <Paragraphs>1</Paragraphs>
  <TotalTime>0</TotalTime>
  <ScaleCrop>false</ScaleCrop>
  <LinksUpToDate>false</LinksUpToDate>
  <CharactersWithSpaces>416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2021-09-28T17:11:00Z</dcterms:created>
  <dc:creator>rz</dc:creator>
  <cp:lastModifiedBy>Administrator</cp:lastModifiedBy>
  <cp:lastPrinted>2021-09-28T17:18:00Z</cp:lastPrinted>
  <dcterms:modified xsi:type="dcterms:W3CDTF">2022-08-02T02:11:32Z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F15292A50C1B462996CE4C4A8B5A3943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