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spacing w:line="500" w:lineRule="exact"/>
        <w:jc w:val="left"/>
        <w:rPr>
          <w:rFonts w:ascii="Times New Roman" w:hAnsi="Times New Roman" w:eastAsia="方正小标宋简体" w:cs="Times New Roman"/>
          <w:sz w:val="36"/>
          <w:szCs w:val="36"/>
          <w:shd w:val="clear" w:color="auto" w:fill="FFFFFF"/>
        </w:rPr>
      </w:pPr>
      <w:r>
        <w:rPr>
          <w:rFonts w:ascii="Times New Roman" w:hAnsi="Times New Roman" w:eastAsia="黑体" w:cs="Times New Roman"/>
          <w:bCs/>
          <w:color w:val="000000"/>
          <w:kern w:val="0"/>
          <w:sz w:val="32"/>
          <w:szCs w:val="32"/>
          <w:shd w:val="clear" w:color="auto" w:fill="FFFFFF"/>
        </w:rPr>
        <w:t>附件1</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方正小标宋简体" w:cs="Times New Roman"/>
          <w:szCs w:val="21"/>
          <w:shd w:val="clear" w:color="auto" w:fill="FFFFFF"/>
        </w:rPr>
      </w:pPr>
      <w:r>
        <w:rPr>
          <w:rFonts w:ascii="Times New Roman" w:hAnsi="Times New Roman" w:eastAsia="方正小标宋简体" w:cs="Times New Roman"/>
          <w:sz w:val="36"/>
          <w:szCs w:val="36"/>
          <w:shd w:val="clear" w:color="auto" w:fill="FFFFFF"/>
        </w:rPr>
        <w:t>台州市大数据发展有限公司招聘岗位表</w:t>
      </w:r>
    </w:p>
    <w:tbl>
      <w:tblPr>
        <w:tblStyle w:val="5"/>
        <w:tblW w:w="14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1237"/>
        <w:gridCol w:w="445"/>
        <w:gridCol w:w="1868"/>
        <w:gridCol w:w="2437"/>
        <w:gridCol w:w="1260"/>
        <w:gridCol w:w="5343"/>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48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黑体" w:cs="Times New Roman"/>
                <w:kern w:val="0"/>
                <w:sz w:val="24"/>
                <w:shd w:val="clear" w:color="auto" w:fill="FFFFFF"/>
              </w:rPr>
            </w:pPr>
            <w:r>
              <w:rPr>
                <w:rFonts w:ascii="Times New Roman" w:hAnsi="Times New Roman" w:eastAsia="黑体" w:cs="Times New Roman"/>
                <w:kern w:val="0"/>
                <w:sz w:val="24"/>
                <w:shd w:val="clear" w:color="auto" w:fill="FFFFFF"/>
              </w:rPr>
              <w:t>序号</w:t>
            </w:r>
          </w:p>
        </w:tc>
        <w:tc>
          <w:tcPr>
            <w:tcW w:w="12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黑体" w:cs="Times New Roman"/>
                <w:kern w:val="0"/>
                <w:sz w:val="24"/>
                <w:shd w:val="clear" w:color="auto" w:fill="FFFFFF"/>
              </w:rPr>
            </w:pPr>
            <w:r>
              <w:rPr>
                <w:rFonts w:ascii="Times New Roman" w:hAnsi="Times New Roman" w:eastAsia="黑体" w:cs="Times New Roman"/>
                <w:kern w:val="0"/>
                <w:sz w:val="24"/>
                <w:shd w:val="clear" w:color="auto" w:fill="FFFFFF"/>
              </w:rPr>
              <w:t>岗位名称</w:t>
            </w:r>
          </w:p>
        </w:tc>
        <w:tc>
          <w:tcPr>
            <w:tcW w:w="4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黑体" w:cs="Times New Roman"/>
                <w:kern w:val="0"/>
                <w:sz w:val="24"/>
                <w:shd w:val="clear" w:color="auto" w:fill="FFFFFF"/>
              </w:rPr>
            </w:pPr>
            <w:r>
              <w:rPr>
                <w:rFonts w:ascii="Times New Roman" w:hAnsi="Times New Roman" w:eastAsia="黑体" w:cs="Times New Roman"/>
                <w:kern w:val="0"/>
                <w:sz w:val="24"/>
                <w:shd w:val="clear" w:color="auto" w:fill="FFFFFF"/>
              </w:rPr>
              <w:t>人数</w:t>
            </w:r>
          </w:p>
        </w:tc>
        <w:tc>
          <w:tcPr>
            <w:tcW w:w="186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黑体" w:cs="Times New Roman"/>
                <w:kern w:val="0"/>
                <w:sz w:val="24"/>
                <w:shd w:val="clear" w:color="auto" w:fill="FFFFFF"/>
              </w:rPr>
            </w:pPr>
            <w:r>
              <w:rPr>
                <w:rFonts w:ascii="Times New Roman" w:hAnsi="Times New Roman" w:eastAsia="黑体" w:cs="Times New Roman"/>
                <w:kern w:val="0"/>
                <w:sz w:val="24"/>
                <w:shd w:val="clear" w:color="auto" w:fill="FFFFFF"/>
              </w:rPr>
              <w:t>学历</w:t>
            </w:r>
          </w:p>
        </w:tc>
        <w:tc>
          <w:tcPr>
            <w:tcW w:w="24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黑体" w:cs="Times New Roman"/>
                <w:kern w:val="0"/>
                <w:sz w:val="24"/>
                <w:shd w:val="clear" w:color="auto" w:fill="FFFFFF"/>
              </w:rPr>
            </w:pPr>
            <w:r>
              <w:rPr>
                <w:rFonts w:ascii="Times New Roman" w:hAnsi="Times New Roman" w:eastAsia="黑体" w:cs="Times New Roman"/>
                <w:kern w:val="0"/>
                <w:sz w:val="24"/>
                <w:shd w:val="clear" w:color="auto" w:fill="FFFFFF"/>
              </w:rPr>
              <w:t>专业</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黑体" w:cs="Times New Roman"/>
                <w:kern w:val="0"/>
                <w:sz w:val="24"/>
                <w:shd w:val="clear" w:color="auto" w:fill="FFFFFF"/>
              </w:rPr>
            </w:pPr>
            <w:r>
              <w:rPr>
                <w:rFonts w:ascii="Times New Roman" w:hAnsi="Times New Roman" w:eastAsia="黑体" w:cs="Times New Roman"/>
                <w:kern w:val="0"/>
                <w:sz w:val="24"/>
                <w:shd w:val="clear" w:color="auto" w:fill="FFFFFF"/>
              </w:rPr>
              <w:t>年龄</w:t>
            </w:r>
          </w:p>
        </w:tc>
        <w:tc>
          <w:tcPr>
            <w:tcW w:w="534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黑体" w:cs="Times New Roman"/>
                <w:kern w:val="0"/>
                <w:sz w:val="24"/>
                <w:shd w:val="clear" w:color="auto" w:fill="FFFFFF"/>
              </w:rPr>
            </w:pPr>
            <w:r>
              <w:rPr>
                <w:rFonts w:ascii="Times New Roman" w:hAnsi="Times New Roman" w:eastAsia="黑体" w:cs="Times New Roman"/>
                <w:kern w:val="0"/>
                <w:sz w:val="24"/>
                <w:shd w:val="clear" w:color="auto" w:fill="FFFFFF"/>
              </w:rPr>
              <w:t>其他要求</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黑体" w:cs="Times New Roman"/>
                <w:kern w:val="0"/>
                <w:sz w:val="24"/>
                <w:shd w:val="clear" w:color="auto" w:fill="FFFFFF"/>
              </w:rPr>
            </w:pPr>
            <w:r>
              <w:rPr>
                <w:rFonts w:ascii="Times New Roman" w:hAnsi="Times New Roman" w:eastAsia="黑体" w:cs="Times New Roman"/>
                <w:kern w:val="0"/>
                <w:sz w:val="24"/>
                <w:shd w:val="clear" w:color="auto" w:fill="FFFFFF"/>
              </w:rPr>
              <w:t>考试形式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4488"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黑体" w:cs="Times New Roman"/>
                <w:kern w:val="0"/>
                <w:sz w:val="24"/>
                <w:shd w:val="clear" w:color="auto" w:fill="FFFFFF"/>
              </w:rPr>
            </w:pPr>
            <w:r>
              <w:rPr>
                <w:rFonts w:hint="eastAsia" w:ascii="Times New Roman" w:hAnsi="Times New Roman" w:eastAsia="黑体" w:cs="Times New Roman"/>
                <w:kern w:val="0"/>
                <w:sz w:val="24"/>
                <w:shd w:val="clear" w:color="auto" w:fill="FFFFFF"/>
                <w:lang w:val="en-US" w:eastAsia="zh-CN"/>
              </w:rPr>
              <w:t>合同制用工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88" w:type="dxa"/>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
              </w:rPr>
            </w:pPr>
            <w:r>
              <w:rPr>
                <w:rFonts w:hint="eastAsia" w:ascii="仿宋_GB2312" w:hAnsi="仿宋_GB2312" w:eastAsia="仿宋_GB2312" w:cs="仿宋_GB2312"/>
                <w:color w:val="auto"/>
                <w:kern w:val="2"/>
                <w:sz w:val="22"/>
                <w:szCs w:val="22"/>
                <w:highlight w:val="none"/>
                <w:lang w:val="en-US" w:eastAsia="zh-CN" w:bidi="ar"/>
              </w:rPr>
              <w:t>1</w:t>
            </w:r>
          </w:p>
        </w:tc>
        <w:tc>
          <w:tcPr>
            <w:tcW w:w="1237" w:type="dxa"/>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
              </w:rPr>
            </w:pPr>
            <w:r>
              <w:rPr>
                <w:rFonts w:hint="eastAsia" w:ascii="仿宋_GB2312" w:hAnsi="仿宋_GB2312" w:eastAsia="仿宋_GB2312" w:cs="仿宋_GB2312"/>
                <w:color w:val="auto"/>
                <w:kern w:val="2"/>
                <w:sz w:val="22"/>
                <w:szCs w:val="22"/>
                <w:highlight w:val="none"/>
                <w:lang w:val="en-US" w:eastAsia="zh-CN" w:bidi="ar"/>
              </w:rPr>
              <w:t>副总经理</w:t>
            </w:r>
          </w:p>
        </w:tc>
        <w:tc>
          <w:tcPr>
            <w:tcW w:w="445" w:type="dxa"/>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
              </w:rPr>
            </w:pPr>
            <w:r>
              <w:rPr>
                <w:rFonts w:hint="eastAsia" w:ascii="仿宋_GB2312" w:hAnsi="仿宋_GB2312" w:eastAsia="仿宋_GB2312" w:cs="仿宋_GB2312"/>
                <w:color w:val="auto"/>
                <w:kern w:val="2"/>
                <w:sz w:val="22"/>
                <w:szCs w:val="22"/>
                <w:highlight w:val="none"/>
                <w:lang w:val="en-US" w:eastAsia="zh-CN" w:bidi="ar"/>
              </w:rPr>
              <w:t>1</w:t>
            </w:r>
          </w:p>
        </w:tc>
        <w:tc>
          <w:tcPr>
            <w:tcW w:w="1868" w:type="dxa"/>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
              </w:rPr>
            </w:pPr>
            <w:r>
              <w:rPr>
                <w:rFonts w:hint="eastAsia" w:ascii="仿宋_GB2312" w:hAnsi="仿宋_GB2312" w:eastAsia="仿宋_GB2312" w:cs="仿宋_GB2312"/>
                <w:color w:val="auto"/>
                <w:kern w:val="2"/>
                <w:sz w:val="22"/>
                <w:szCs w:val="22"/>
                <w:highlight w:val="none"/>
                <w:lang w:val="en-US" w:eastAsia="zh-CN" w:bidi="ar"/>
              </w:rPr>
              <w:t>全日制硕士研究生及以上学历</w:t>
            </w:r>
          </w:p>
        </w:tc>
        <w:tc>
          <w:tcPr>
            <w:tcW w:w="2437" w:type="dxa"/>
            <w:vAlign w:val="center"/>
          </w:tcPr>
          <w:p>
            <w:pPr>
              <w:widowControl/>
              <w:jc w:val="left"/>
              <w:textAlignment w:val="center"/>
              <w:rPr>
                <w:rFonts w:hint="eastAsia" w:ascii="仿宋_GB2312" w:hAnsi="仿宋_GB2312" w:eastAsia="仿宋_GB2312" w:cs="仿宋_GB2312"/>
                <w:color w:val="auto"/>
                <w:kern w:val="2"/>
                <w:sz w:val="22"/>
                <w:szCs w:val="22"/>
                <w:highlight w:val="none"/>
                <w:lang w:val="en-US" w:eastAsia="zh-CN" w:bidi="ar"/>
              </w:rPr>
            </w:pPr>
            <w:r>
              <w:rPr>
                <w:rFonts w:hint="eastAsia" w:ascii="仿宋_GB2312" w:hAnsi="仿宋_GB2312" w:eastAsia="仿宋_GB2312" w:cs="仿宋_GB2312"/>
                <w:color w:val="auto"/>
                <w:kern w:val="2"/>
                <w:sz w:val="22"/>
                <w:szCs w:val="22"/>
                <w:highlight w:val="none"/>
                <w:lang w:val="en-US" w:eastAsia="zh-CN" w:bidi="ar"/>
              </w:rPr>
              <w:t>计算机科学与技术类、软件工程类、电子科学与技术类、信息与通信工程类、网络空间安全类等相关专业</w:t>
            </w:r>
          </w:p>
        </w:tc>
        <w:tc>
          <w:tcPr>
            <w:tcW w:w="1260" w:type="dxa"/>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
              </w:rPr>
            </w:pPr>
            <w:r>
              <w:rPr>
                <w:rFonts w:hint="eastAsia" w:ascii="仿宋_GB2312" w:hAnsi="仿宋_GB2312" w:eastAsia="仿宋_GB2312" w:cs="仿宋_GB2312"/>
                <w:color w:val="auto"/>
                <w:kern w:val="2"/>
                <w:sz w:val="22"/>
                <w:szCs w:val="22"/>
                <w:highlight w:val="none"/>
                <w:lang w:val="en-US" w:eastAsia="zh-CN" w:bidi="ar"/>
              </w:rPr>
              <w:t>1981年6月30日以后出生</w:t>
            </w:r>
          </w:p>
        </w:tc>
        <w:tc>
          <w:tcPr>
            <w:tcW w:w="5343" w:type="dxa"/>
            <w:vAlign w:val="center"/>
          </w:tcPr>
          <w:p>
            <w:pPr>
              <w:widowControl/>
              <w:jc w:val="left"/>
              <w:textAlignment w:val="center"/>
              <w:rPr>
                <w:rFonts w:hint="eastAsia" w:ascii="仿宋_GB2312" w:hAnsi="仿宋_GB2312" w:eastAsia="仿宋_GB2312" w:cs="仿宋_GB2312"/>
                <w:color w:val="auto"/>
                <w:kern w:val="2"/>
                <w:sz w:val="22"/>
                <w:szCs w:val="22"/>
                <w:highlight w:val="none"/>
                <w:lang w:val="en-US" w:eastAsia="zh-CN" w:bidi="ar"/>
              </w:rPr>
            </w:pPr>
            <w:r>
              <w:rPr>
                <w:rFonts w:hint="eastAsia" w:ascii="仿宋_GB2312" w:hAnsi="仿宋_GB2312" w:eastAsia="仿宋_GB2312" w:cs="仿宋_GB2312"/>
                <w:color w:val="auto"/>
                <w:kern w:val="2"/>
                <w:sz w:val="22"/>
                <w:szCs w:val="22"/>
                <w:highlight w:val="none"/>
                <w:lang w:val="en-US" w:eastAsia="zh-CN" w:bidi="ar"/>
              </w:rPr>
              <w:t>具有计算机行业高级工程师职称或计算机技术与软件专业技术资格高级；有担任过类似行业大中型企业或行政事业单位相关部门负责人2年以上任职管理经验；具有10年以上智慧城市或信息化等领域技术开发、项目建设管理经验；熟悉技术开发和信息化项目管理流程。博士学位可放宽到45周岁以下。</w:t>
            </w:r>
          </w:p>
        </w:tc>
        <w:tc>
          <w:tcPr>
            <w:tcW w:w="1410" w:type="dxa"/>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
              </w:rPr>
            </w:pPr>
            <w:r>
              <w:rPr>
                <w:rFonts w:hint="eastAsia" w:ascii="仿宋_GB2312" w:hAnsi="仿宋_GB2312" w:eastAsia="仿宋_GB2312" w:cs="仿宋_GB2312"/>
                <w:color w:val="auto"/>
                <w:kern w:val="2"/>
                <w:sz w:val="22"/>
                <w:szCs w:val="22"/>
                <w:highlight w:val="none"/>
                <w:lang w:val="en-US" w:eastAsia="zh-CN" w:bidi="ar"/>
              </w:rPr>
              <w:t>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8" w:type="dxa"/>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
              </w:rPr>
            </w:pPr>
            <w:r>
              <w:rPr>
                <w:rFonts w:hint="eastAsia" w:ascii="仿宋_GB2312" w:hAnsi="仿宋_GB2312" w:eastAsia="仿宋_GB2312" w:cs="仿宋_GB2312"/>
                <w:color w:val="auto"/>
                <w:kern w:val="2"/>
                <w:sz w:val="22"/>
                <w:szCs w:val="22"/>
                <w:highlight w:val="none"/>
                <w:lang w:val="en-US" w:eastAsia="zh-CN" w:bidi="ar"/>
              </w:rPr>
              <w:t>2</w:t>
            </w:r>
          </w:p>
        </w:tc>
        <w:tc>
          <w:tcPr>
            <w:tcW w:w="1237" w:type="dxa"/>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
              </w:rPr>
            </w:pPr>
            <w:r>
              <w:rPr>
                <w:rFonts w:hint="eastAsia" w:ascii="仿宋_GB2312" w:hAnsi="仿宋_GB2312" w:eastAsia="仿宋_GB2312" w:cs="仿宋_GB2312"/>
                <w:color w:val="auto"/>
                <w:kern w:val="2"/>
                <w:sz w:val="22"/>
                <w:szCs w:val="22"/>
                <w:highlight w:val="none"/>
                <w:lang w:val="en-US" w:eastAsia="zh-CN" w:bidi="ar"/>
              </w:rPr>
              <w:t>数据分析</w:t>
            </w:r>
          </w:p>
        </w:tc>
        <w:tc>
          <w:tcPr>
            <w:tcW w:w="445" w:type="dxa"/>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
              </w:rPr>
            </w:pPr>
            <w:r>
              <w:rPr>
                <w:rFonts w:hint="eastAsia" w:ascii="仿宋_GB2312" w:hAnsi="仿宋_GB2312" w:eastAsia="仿宋_GB2312" w:cs="仿宋_GB2312"/>
                <w:color w:val="auto"/>
                <w:kern w:val="2"/>
                <w:sz w:val="22"/>
                <w:szCs w:val="22"/>
                <w:highlight w:val="none"/>
                <w:lang w:val="en-US" w:eastAsia="zh-CN" w:bidi="ar"/>
              </w:rPr>
              <w:t>1</w:t>
            </w:r>
          </w:p>
        </w:tc>
        <w:tc>
          <w:tcPr>
            <w:tcW w:w="1868" w:type="dxa"/>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
              </w:rPr>
            </w:pPr>
            <w:r>
              <w:rPr>
                <w:rFonts w:hint="eastAsia" w:ascii="仿宋_GB2312" w:hAnsi="仿宋_GB2312" w:eastAsia="仿宋_GB2312" w:cs="仿宋_GB2312"/>
                <w:color w:val="auto"/>
                <w:kern w:val="2"/>
                <w:sz w:val="22"/>
                <w:szCs w:val="22"/>
                <w:highlight w:val="none"/>
                <w:lang w:val="en-US" w:eastAsia="zh-CN" w:bidi="ar"/>
              </w:rPr>
              <w:t>全日制研究生及以上学历</w:t>
            </w:r>
          </w:p>
        </w:tc>
        <w:tc>
          <w:tcPr>
            <w:tcW w:w="2437" w:type="dxa"/>
            <w:vAlign w:val="center"/>
          </w:tcPr>
          <w:p>
            <w:pPr>
              <w:widowControl/>
              <w:jc w:val="left"/>
              <w:textAlignment w:val="center"/>
              <w:rPr>
                <w:rFonts w:hint="eastAsia" w:ascii="仿宋_GB2312" w:hAnsi="仿宋_GB2312" w:eastAsia="仿宋_GB2312" w:cs="仿宋_GB2312"/>
                <w:color w:val="auto"/>
                <w:kern w:val="2"/>
                <w:sz w:val="22"/>
                <w:szCs w:val="22"/>
                <w:highlight w:val="none"/>
                <w:lang w:val="en-US" w:eastAsia="zh-CN" w:bidi="ar"/>
              </w:rPr>
            </w:pPr>
            <w:r>
              <w:rPr>
                <w:rFonts w:hint="eastAsia" w:ascii="仿宋_GB2312" w:hAnsi="仿宋_GB2312" w:eastAsia="仿宋_GB2312" w:cs="仿宋_GB2312"/>
                <w:color w:val="auto"/>
                <w:kern w:val="2"/>
                <w:sz w:val="22"/>
                <w:szCs w:val="22"/>
                <w:highlight w:val="none"/>
                <w:lang w:val="en-US" w:eastAsia="zh-CN" w:bidi="ar"/>
              </w:rPr>
              <w:t>计算机科学与技术类、软件工程类、电子科学与技术类、信息与通信工程类、网络空间安全类等专业</w:t>
            </w:r>
          </w:p>
        </w:tc>
        <w:tc>
          <w:tcPr>
            <w:tcW w:w="1260" w:type="dxa"/>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
              </w:rPr>
            </w:pPr>
            <w:r>
              <w:rPr>
                <w:rFonts w:hint="eastAsia" w:ascii="仿宋_GB2312" w:hAnsi="仿宋_GB2312" w:eastAsia="仿宋_GB2312" w:cs="仿宋_GB2312"/>
                <w:color w:val="auto"/>
                <w:kern w:val="2"/>
                <w:sz w:val="22"/>
                <w:szCs w:val="22"/>
                <w:highlight w:val="none"/>
                <w:lang w:val="en-US" w:eastAsia="zh-CN" w:bidi="ar"/>
              </w:rPr>
              <w:t>1981年6月30日以后出生</w:t>
            </w:r>
          </w:p>
        </w:tc>
        <w:tc>
          <w:tcPr>
            <w:tcW w:w="5343" w:type="dxa"/>
            <w:vAlign w:val="center"/>
          </w:tcPr>
          <w:p>
            <w:pPr>
              <w:widowControl/>
              <w:jc w:val="left"/>
              <w:textAlignment w:val="center"/>
              <w:rPr>
                <w:rFonts w:hint="eastAsia" w:ascii="仿宋_GB2312" w:hAnsi="仿宋_GB2312" w:eastAsia="仿宋_GB2312" w:cs="仿宋_GB2312"/>
                <w:color w:val="auto"/>
                <w:kern w:val="2"/>
                <w:sz w:val="22"/>
                <w:szCs w:val="22"/>
                <w:highlight w:val="none"/>
                <w:lang w:val="en-US" w:eastAsia="zh-CN" w:bidi="ar"/>
              </w:rPr>
            </w:pPr>
            <w:r>
              <w:rPr>
                <w:rFonts w:ascii="Times New Roman" w:hAnsi="Times New Roman" w:eastAsia="仿宋_GB2312" w:cs="Times New Roman"/>
                <w:sz w:val="24"/>
                <w:szCs w:val="24"/>
              </w:rPr>
              <w:t>3年以上大数据分析从</w:t>
            </w:r>
            <w:r>
              <w:rPr>
                <w:rFonts w:hint="eastAsia" w:ascii="Times New Roman" w:hAnsi="Times New Roman" w:eastAsia="仿宋_GB2312" w:cs="Times New Roman"/>
                <w:sz w:val="24"/>
                <w:szCs w:val="24"/>
              </w:rPr>
              <w:t>业经历</w:t>
            </w:r>
            <w:r>
              <w:rPr>
                <w:rFonts w:ascii="Times New Roman" w:hAnsi="Times New Roman" w:eastAsia="仿宋_GB2312" w:cs="Times New Roman"/>
                <w:sz w:val="24"/>
                <w:szCs w:val="24"/>
              </w:rPr>
              <w:t>，对数据结构和算法设计有充分理解；熟Hadoop、Spark和分布式数据计算存储技术、至少熟悉一种BI分析语言，了解至少一种主流的深度学习框架。具有较强的沟通能力、学习能力和团队合作拼搏精神。</w:t>
            </w:r>
          </w:p>
        </w:tc>
        <w:tc>
          <w:tcPr>
            <w:tcW w:w="1410" w:type="dxa"/>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
              </w:rPr>
            </w:pPr>
            <w:r>
              <w:rPr>
                <w:rFonts w:hint="eastAsia" w:ascii="仿宋_GB2312" w:hAnsi="仿宋_GB2312" w:eastAsia="仿宋_GB2312" w:cs="仿宋_GB2312"/>
                <w:color w:val="auto"/>
                <w:kern w:val="2"/>
                <w:sz w:val="22"/>
                <w:szCs w:val="22"/>
                <w:highlight w:val="none"/>
                <w:lang w:val="en-US" w:eastAsia="zh-CN" w:bidi="ar"/>
              </w:rPr>
              <w:t>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488" w:type="dxa"/>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
              </w:rPr>
            </w:pPr>
            <w:r>
              <w:rPr>
                <w:rFonts w:hint="eastAsia" w:ascii="仿宋_GB2312" w:hAnsi="仿宋_GB2312" w:eastAsia="仿宋_GB2312" w:cs="仿宋_GB2312"/>
                <w:color w:val="auto"/>
                <w:kern w:val="2"/>
                <w:sz w:val="22"/>
                <w:szCs w:val="22"/>
                <w:highlight w:val="none"/>
                <w:lang w:val="en-US" w:eastAsia="zh-CN" w:bidi="ar"/>
              </w:rPr>
              <w:t>3</w:t>
            </w:r>
          </w:p>
        </w:tc>
        <w:tc>
          <w:tcPr>
            <w:tcW w:w="1237" w:type="dxa"/>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
              </w:rPr>
            </w:pPr>
            <w:r>
              <w:rPr>
                <w:rFonts w:hint="eastAsia" w:ascii="仿宋_GB2312" w:hAnsi="仿宋_GB2312" w:eastAsia="仿宋_GB2312" w:cs="仿宋_GB2312"/>
                <w:color w:val="auto"/>
                <w:kern w:val="2"/>
                <w:sz w:val="22"/>
                <w:szCs w:val="22"/>
                <w:highlight w:val="none"/>
                <w:lang w:val="en-US" w:eastAsia="zh-CN" w:bidi="ar"/>
              </w:rPr>
              <w:t>软件研发</w:t>
            </w:r>
          </w:p>
        </w:tc>
        <w:tc>
          <w:tcPr>
            <w:tcW w:w="445" w:type="dxa"/>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
              </w:rPr>
            </w:pPr>
            <w:r>
              <w:rPr>
                <w:rFonts w:hint="eastAsia" w:ascii="仿宋_GB2312" w:hAnsi="仿宋_GB2312" w:eastAsia="仿宋_GB2312" w:cs="仿宋_GB2312"/>
                <w:color w:val="auto"/>
                <w:kern w:val="2"/>
                <w:sz w:val="22"/>
                <w:szCs w:val="22"/>
                <w:highlight w:val="none"/>
                <w:lang w:val="en-US" w:eastAsia="zh-CN" w:bidi="ar"/>
              </w:rPr>
              <w:t>1</w:t>
            </w:r>
          </w:p>
        </w:tc>
        <w:tc>
          <w:tcPr>
            <w:tcW w:w="1868" w:type="dxa"/>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
              </w:rPr>
            </w:pPr>
            <w:r>
              <w:rPr>
                <w:rFonts w:hint="eastAsia" w:ascii="仿宋_GB2312" w:hAnsi="仿宋_GB2312" w:eastAsia="仿宋_GB2312" w:cs="仿宋_GB2312"/>
                <w:color w:val="auto"/>
                <w:kern w:val="2"/>
                <w:sz w:val="22"/>
                <w:szCs w:val="22"/>
                <w:highlight w:val="none"/>
                <w:lang w:val="en-US" w:eastAsia="zh-CN" w:bidi="ar"/>
              </w:rPr>
              <w:t>全日制硕士研究生及以上学历</w:t>
            </w:r>
          </w:p>
        </w:tc>
        <w:tc>
          <w:tcPr>
            <w:tcW w:w="2437" w:type="dxa"/>
            <w:vAlign w:val="center"/>
          </w:tcPr>
          <w:p>
            <w:pPr>
              <w:widowControl/>
              <w:jc w:val="left"/>
              <w:textAlignment w:val="center"/>
              <w:rPr>
                <w:rFonts w:hint="eastAsia" w:ascii="仿宋_GB2312" w:hAnsi="仿宋_GB2312" w:eastAsia="仿宋_GB2312" w:cs="仿宋_GB2312"/>
                <w:color w:val="auto"/>
                <w:kern w:val="2"/>
                <w:sz w:val="22"/>
                <w:szCs w:val="22"/>
                <w:highlight w:val="none"/>
                <w:lang w:val="en-US" w:eastAsia="zh-CN" w:bidi="ar"/>
              </w:rPr>
            </w:pPr>
            <w:r>
              <w:rPr>
                <w:rFonts w:hint="eastAsia" w:ascii="仿宋_GB2312" w:hAnsi="仿宋_GB2312" w:eastAsia="仿宋_GB2312" w:cs="仿宋_GB2312"/>
                <w:color w:val="auto"/>
                <w:kern w:val="2"/>
                <w:sz w:val="22"/>
                <w:szCs w:val="22"/>
                <w:highlight w:val="none"/>
                <w:lang w:val="en-US" w:eastAsia="zh-CN" w:bidi="ar"/>
              </w:rPr>
              <w:t>计算机科学与技术类、软件工程类、电子科学与技术类、信息与通信工程类、网络空间安全类等相关专业</w:t>
            </w:r>
          </w:p>
        </w:tc>
        <w:tc>
          <w:tcPr>
            <w:tcW w:w="1260" w:type="dxa"/>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
              </w:rPr>
            </w:pPr>
            <w:r>
              <w:rPr>
                <w:rFonts w:hint="eastAsia" w:ascii="仿宋_GB2312" w:hAnsi="仿宋_GB2312" w:eastAsia="仿宋_GB2312" w:cs="仿宋_GB2312"/>
                <w:color w:val="auto"/>
                <w:kern w:val="2"/>
                <w:sz w:val="22"/>
                <w:szCs w:val="22"/>
                <w:highlight w:val="none"/>
                <w:lang w:val="en-US" w:eastAsia="zh-CN" w:bidi="ar"/>
              </w:rPr>
              <w:t>1986年6月30日以后出生</w:t>
            </w:r>
          </w:p>
        </w:tc>
        <w:tc>
          <w:tcPr>
            <w:tcW w:w="5343" w:type="dxa"/>
            <w:vAlign w:val="center"/>
          </w:tcPr>
          <w:p>
            <w:pPr>
              <w:widowControl/>
              <w:jc w:val="left"/>
              <w:textAlignment w:val="center"/>
              <w:rPr>
                <w:rFonts w:hint="eastAsia" w:ascii="仿宋_GB2312" w:hAnsi="仿宋_GB2312" w:eastAsia="仿宋_GB2312" w:cs="仿宋_GB2312"/>
                <w:color w:val="auto"/>
                <w:kern w:val="2"/>
                <w:sz w:val="22"/>
                <w:szCs w:val="22"/>
                <w:highlight w:val="none"/>
                <w:lang w:val="en-US" w:eastAsia="zh-CN" w:bidi="ar"/>
              </w:rPr>
            </w:pPr>
            <w:r>
              <w:rPr>
                <w:rFonts w:hint="eastAsia" w:ascii="仿宋_GB2312" w:hAnsi="仿宋_GB2312" w:eastAsia="仿宋_GB2312" w:cs="仿宋_GB2312"/>
                <w:color w:val="auto"/>
                <w:kern w:val="2"/>
                <w:sz w:val="22"/>
                <w:szCs w:val="22"/>
                <w:highlight w:val="none"/>
                <w:lang w:val="en-US" w:eastAsia="zh-CN" w:bidi="ar"/>
              </w:rPr>
              <w:t>具有1年以上的软件研发经验，具备一定的团队管理经验和全线开发能力；具有PC端及移动端的业务开发经验；具有扎实的Java基础，熟悉Java常见技术框架（如Spring Boot或Spring Cloud等），具备独立开发能力。拥有博士学位或具有计算机行业高级工程师职称的，年龄可放宽至40周岁以下。</w:t>
            </w:r>
          </w:p>
        </w:tc>
        <w:tc>
          <w:tcPr>
            <w:tcW w:w="1410" w:type="dxa"/>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
              </w:rPr>
            </w:pPr>
            <w:r>
              <w:rPr>
                <w:rFonts w:hint="eastAsia" w:ascii="仿宋_GB2312" w:hAnsi="仿宋_GB2312" w:eastAsia="仿宋_GB2312" w:cs="仿宋_GB2312"/>
                <w:color w:val="auto"/>
                <w:kern w:val="2"/>
                <w:sz w:val="22"/>
                <w:szCs w:val="22"/>
                <w:highlight w:val="none"/>
                <w:lang w:val="en-US" w:eastAsia="zh-CN" w:bidi="ar"/>
              </w:rPr>
              <w:t>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jc w:val="center"/>
        </w:trPr>
        <w:tc>
          <w:tcPr>
            <w:tcW w:w="488" w:type="dxa"/>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
              </w:rPr>
            </w:pPr>
            <w:r>
              <w:rPr>
                <w:rFonts w:hint="eastAsia" w:ascii="仿宋_GB2312" w:hAnsi="仿宋_GB2312" w:eastAsia="仿宋_GB2312" w:cs="仿宋_GB2312"/>
                <w:color w:val="auto"/>
                <w:kern w:val="2"/>
                <w:sz w:val="22"/>
                <w:szCs w:val="22"/>
                <w:highlight w:val="none"/>
                <w:lang w:val="en-US" w:eastAsia="zh-CN" w:bidi="ar"/>
              </w:rPr>
              <w:t>4</w:t>
            </w:r>
          </w:p>
        </w:tc>
        <w:tc>
          <w:tcPr>
            <w:tcW w:w="1237" w:type="dxa"/>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
              </w:rPr>
            </w:pPr>
            <w:r>
              <w:rPr>
                <w:rFonts w:hint="eastAsia" w:ascii="仿宋_GB2312" w:hAnsi="仿宋_GB2312" w:eastAsia="仿宋_GB2312" w:cs="仿宋_GB2312"/>
                <w:color w:val="auto"/>
                <w:kern w:val="2"/>
                <w:sz w:val="22"/>
                <w:szCs w:val="22"/>
                <w:highlight w:val="none"/>
                <w:lang w:val="en-US" w:eastAsia="zh-CN" w:bidi="ar"/>
              </w:rPr>
              <w:t>城市大脑</w:t>
            </w:r>
          </w:p>
          <w:p>
            <w:pPr>
              <w:widowControl/>
              <w:jc w:val="center"/>
              <w:textAlignment w:val="center"/>
              <w:rPr>
                <w:rFonts w:hint="eastAsia" w:ascii="仿宋_GB2312" w:hAnsi="仿宋_GB2312" w:eastAsia="仿宋_GB2312" w:cs="仿宋_GB2312"/>
                <w:color w:val="auto"/>
                <w:kern w:val="2"/>
                <w:sz w:val="22"/>
                <w:szCs w:val="22"/>
                <w:highlight w:val="none"/>
                <w:lang w:val="en-US" w:eastAsia="zh-CN" w:bidi="ar"/>
              </w:rPr>
            </w:pPr>
            <w:r>
              <w:rPr>
                <w:rFonts w:hint="eastAsia" w:ascii="仿宋_GB2312" w:hAnsi="仿宋_GB2312" w:eastAsia="仿宋_GB2312" w:cs="仿宋_GB2312"/>
                <w:color w:val="auto"/>
                <w:kern w:val="2"/>
                <w:sz w:val="22"/>
                <w:szCs w:val="22"/>
                <w:highlight w:val="none"/>
                <w:lang w:val="en-US" w:eastAsia="zh-CN" w:bidi="ar"/>
              </w:rPr>
              <w:t>推进部</w:t>
            </w:r>
          </w:p>
          <w:p>
            <w:pPr>
              <w:widowControl/>
              <w:jc w:val="center"/>
              <w:textAlignment w:val="center"/>
              <w:rPr>
                <w:rFonts w:hint="eastAsia" w:ascii="仿宋_GB2312" w:hAnsi="仿宋_GB2312" w:eastAsia="仿宋_GB2312" w:cs="仿宋_GB2312"/>
                <w:color w:val="auto"/>
                <w:kern w:val="2"/>
                <w:sz w:val="22"/>
                <w:szCs w:val="22"/>
                <w:highlight w:val="none"/>
                <w:lang w:val="en-US" w:eastAsia="zh-CN" w:bidi="ar"/>
              </w:rPr>
            </w:pPr>
            <w:r>
              <w:rPr>
                <w:rFonts w:hint="eastAsia" w:ascii="仿宋_GB2312" w:hAnsi="仿宋_GB2312" w:eastAsia="仿宋_GB2312" w:cs="仿宋_GB2312"/>
                <w:color w:val="auto"/>
                <w:kern w:val="2"/>
                <w:sz w:val="22"/>
                <w:szCs w:val="22"/>
                <w:highlight w:val="none"/>
                <w:lang w:val="en-US" w:eastAsia="zh-CN" w:bidi="ar"/>
              </w:rPr>
              <w:t>副经理</w:t>
            </w:r>
          </w:p>
        </w:tc>
        <w:tc>
          <w:tcPr>
            <w:tcW w:w="445" w:type="dxa"/>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
              </w:rPr>
            </w:pPr>
            <w:r>
              <w:rPr>
                <w:rFonts w:hint="eastAsia" w:ascii="仿宋_GB2312" w:hAnsi="仿宋_GB2312" w:eastAsia="仿宋_GB2312" w:cs="仿宋_GB2312"/>
                <w:color w:val="auto"/>
                <w:kern w:val="2"/>
                <w:sz w:val="22"/>
                <w:szCs w:val="22"/>
                <w:highlight w:val="none"/>
                <w:lang w:val="en-US" w:eastAsia="zh-CN" w:bidi="ar"/>
              </w:rPr>
              <w:t>1</w:t>
            </w:r>
          </w:p>
        </w:tc>
        <w:tc>
          <w:tcPr>
            <w:tcW w:w="1868" w:type="dxa"/>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
              </w:rPr>
            </w:pPr>
            <w:r>
              <w:rPr>
                <w:rFonts w:hint="eastAsia" w:ascii="仿宋_GB2312" w:hAnsi="仿宋_GB2312" w:eastAsia="仿宋_GB2312" w:cs="仿宋_GB2312"/>
                <w:color w:val="auto"/>
                <w:kern w:val="2"/>
                <w:sz w:val="22"/>
                <w:szCs w:val="22"/>
                <w:highlight w:val="none"/>
                <w:lang w:val="en-US" w:eastAsia="zh-CN" w:bidi="ar"/>
              </w:rPr>
              <w:t>全日制本科及以上学历</w:t>
            </w:r>
          </w:p>
        </w:tc>
        <w:tc>
          <w:tcPr>
            <w:tcW w:w="2437" w:type="dxa"/>
            <w:vAlign w:val="center"/>
          </w:tcPr>
          <w:p>
            <w:pPr>
              <w:widowControl/>
              <w:jc w:val="left"/>
              <w:textAlignment w:val="center"/>
              <w:rPr>
                <w:rFonts w:hint="eastAsia" w:ascii="仿宋_GB2312" w:hAnsi="仿宋_GB2312" w:eastAsia="仿宋_GB2312" w:cs="仿宋_GB2312"/>
                <w:color w:val="auto"/>
                <w:kern w:val="2"/>
                <w:sz w:val="22"/>
                <w:szCs w:val="22"/>
                <w:highlight w:val="none"/>
                <w:lang w:val="en-US" w:eastAsia="zh-CN" w:bidi="ar"/>
              </w:rPr>
            </w:pPr>
            <w:r>
              <w:rPr>
                <w:rFonts w:hint="eastAsia" w:ascii="仿宋_GB2312" w:hAnsi="仿宋_GB2312" w:eastAsia="仿宋_GB2312" w:cs="仿宋_GB2312"/>
                <w:color w:val="auto"/>
                <w:kern w:val="2"/>
                <w:sz w:val="22"/>
                <w:szCs w:val="22"/>
                <w:highlight w:val="none"/>
                <w:lang w:val="en-US" w:eastAsia="zh-CN" w:bidi="ar"/>
              </w:rPr>
              <w:t>计算机科学与技术类、软件工程类、电子科学与技术类、信息与通信工程类、网络空间安全类等相关专业</w:t>
            </w:r>
          </w:p>
        </w:tc>
        <w:tc>
          <w:tcPr>
            <w:tcW w:w="1260" w:type="dxa"/>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
              </w:rPr>
            </w:pPr>
            <w:r>
              <w:rPr>
                <w:rFonts w:hint="eastAsia" w:ascii="仿宋_GB2312" w:hAnsi="仿宋_GB2312" w:eastAsia="仿宋_GB2312" w:cs="仿宋_GB2312"/>
                <w:color w:val="auto"/>
                <w:kern w:val="2"/>
                <w:sz w:val="22"/>
                <w:szCs w:val="22"/>
                <w:highlight w:val="none"/>
                <w:lang w:val="en-US" w:eastAsia="zh-CN" w:bidi="ar"/>
              </w:rPr>
              <w:t>1981年6月30日以后出生</w:t>
            </w:r>
          </w:p>
        </w:tc>
        <w:tc>
          <w:tcPr>
            <w:tcW w:w="5343" w:type="dxa"/>
            <w:vAlign w:val="center"/>
          </w:tcPr>
          <w:p>
            <w:pPr>
              <w:widowControl/>
              <w:jc w:val="left"/>
              <w:textAlignment w:val="center"/>
              <w:rPr>
                <w:rFonts w:hint="eastAsia" w:ascii="仿宋_GB2312" w:hAnsi="仿宋_GB2312" w:eastAsia="仿宋_GB2312" w:cs="仿宋_GB2312"/>
                <w:color w:val="auto"/>
                <w:kern w:val="2"/>
                <w:sz w:val="22"/>
                <w:szCs w:val="22"/>
                <w:highlight w:val="none"/>
                <w:lang w:val="en-US" w:eastAsia="zh-CN" w:bidi="ar"/>
              </w:rPr>
            </w:pPr>
            <w:r>
              <w:rPr>
                <w:rFonts w:hint="eastAsia" w:ascii="仿宋_GB2312" w:hAnsi="仿宋_GB2312" w:eastAsia="仿宋_GB2312" w:cs="仿宋_GB2312"/>
                <w:color w:val="auto"/>
                <w:kern w:val="2"/>
                <w:sz w:val="22"/>
                <w:szCs w:val="22"/>
                <w:highlight w:val="none"/>
                <w:lang w:val="en-US" w:eastAsia="zh-CN" w:bidi="ar"/>
              </w:rPr>
              <w:t>具有高级工程师职称或符合计算机技术与软件专业技术高级工程师聘任资格条件；有担任过类似行业企业或行政事业单位相关部门负责人以上任职管理经验；有作为项目经理独立完成过至少一个2000万以上信息化项目的经验；具有3年以上智慧城市或政务信息化领域工作经验。博士学位可放宽到45周岁以下。</w:t>
            </w:r>
          </w:p>
        </w:tc>
        <w:tc>
          <w:tcPr>
            <w:tcW w:w="1410" w:type="dxa"/>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
              </w:rPr>
            </w:pPr>
            <w:r>
              <w:rPr>
                <w:rFonts w:hint="eastAsia" w:ascii="仿宋_GB2312" w:hAnsi="仿宋_GB2312" w:eastAsia="仿宋_GB2312" w:cs="仿宋_GB2312"/>
                <w:color w:val="auto"/>
                <w:kern w:val="2"/>
                <w:sz w:val="22"/>
                <w:szCs w:val="22"/>
                <w:highlight w:val="none"/>
                <w:lang w:val="en-US" w:eastAsia="zh-CN" w:bidi="ar"/>
              </w:rPr>
              <w:t>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jc w:val="center"/>
        </w:trPr>
        <w:tc>
          <w:tcPr>
            <w:tcW w:w="488" w:type="dxa"/>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
              </w:rPr>
            </w:pPr>
            <w:r>
              <w:rPr>
                <w:rFonts w:hint="eastAsia" w:ascii="仿宋_GB2312" w:hAnsi="仿宋_GB2312" w:eastAsia="仿宋_GB2312" w:cs="仿宋_GB2312"/>
                <w:color w:val="auto"/>
                <w:kern w:val="2"/>
                <w:sz w:val="22"/>
                <w:szCs w:val="22"/>
                <w:highlight w:val="none"/>
                <w:lang w:val="en-US" w:eastAsia="zh-CN" w:bidi="ar"/>
              </w:rPr>
              <w:t>5</w:t>
            </w:r>
          </w:p>
        </w:tc>
        <w:tc>
          <w:tcPr>
            <w:tcW w:w="1237" w:type="dxa"/>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
              </w:rPr>
            </w:pPr>
            <w:r>
              <w:rPr>
                <w:rFonts w:hint="eastAsia" w:ascii="仿宋_GB2312" w:hAnsi="仿宋_GB2312" w:eastAsia="仿宋_GB2312" w:cs="仿宋_GB2312"/>
                <w:color w:val="auto"/>
                <w:kern w:val="2"/>
                <w:sz w:val="22"/>
                <w:szCs w:val="22"/>
                <w:highlight w:val="none"/>
                <w:lang w:val="en-US" w:eastAsia="zh-CN" w:bidi="ar"/>
              </w:rPr>
              <w:t>项目建设管理</w:t>
            </w:r>
          </w:p>
        </w:tc>
        <w:tc>
          <w:tcPr>
            <w:tcW w:w="445" w:type="dxa"/>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
              </w:rPr>
            </w:pPr>
            <w:r>
              <w:rPr>
                <w:rFonts w:hint="eastAsia" w:ascii="仿宋_GB2312" w:hAnsi="仿宋_GB2312" w:eastAsia="仿宋_GB2312" w:cs="仿宋_GB2312"/>
                <w:color w:val="auto"/>
                <w:kern w:val="2"/>
                <w:sz w:val="22"/>
                <w:szCs w:val="22"/>
                <w:highlight w:val="none"/>
                <w:lang w:val="en-US" w:eastAsia="zh-CN" w:bidi="ar"/>
              </w:rPr>
              <w:t>1</w:t>
            </w:r>
          </w:p>
        </w:tc>
        <w:tc>
          <w:tcPr>
            <w:tcW w:w="1868" w:type="dxa"/>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
              </w:rPr>
            </w:pPr>
            <w:r>
              <w:rPr>
                <w:rFonts w:hint="eastAsia" w:ascii="仿宋_GB2312" w:hAnsi="仿宋_GB2312" w:eastAsia="仿宋_GB2312" w:cs="仿宋_GB2312"/>
                <w:color w:val="auto"/>
                <w:kern w:val="2"/>
                <w:sz w:val="22"/>
                <w:szCs w:val="22"/>
                <w:highlight w:val="none"/>
                <w:lang w:val="en-US" w:eastAsia="zh-CN" w:bidi="ar"/>
              </w:rPr>
              <w:t>全日制硕士研究生及以上学历</w:t>
            </w:r>
          </w:p>
        </w:tc>
        <w:tc>
          <w:tcPr>
            <w:tcW w:w="2437" w:type="dxa"/>
            <w:vAlign w:val="center"/>
          </w:tcPr>
          <w:p>
            <w:pPr>
              <w:widowControl/>
              <w:jc w:val="left"/>
              <w:textAlignment w:val="center"/>
              <w:rPr>
                <w:rFonts w:hint="eastAsia" w:ascii="仿宋_GB2312" w:hAnsi="仿宋_GB2312" w:eastAsia="仿宋_GB2312" w:cs="仿宋_GB2312"/>
                <w:color w:val="auto"/>
                <w:kern w:val="2"/>
                <w:sz w:val="22"/>
                <w:szCs w:val="22"/>
                <w:highlight w:val="none"/>
                <w:lang w:val="en-US" w:eastAsia="zh-CN" w:bidi="ar"/>
              </w:rPr>
            </w:pPr>
            <w:r>
              <w:rPr>
                <w:rFonts w:hint="eastAsia" w:ascii="仿宋_GB2312" w:hAnsi="仿宋_GB2312" w:eastAsia="仿宋_GB2312" w:cs="仿宋_GB2312"/>
                <w:color w:val="auto"/>
                <w:kern w:val="2"/>
                <w:sz w:val="22"/>
                <w:szCs w:val="22"/>
                <w:highlight w:val="none"/>
                <w:lang w:val="en-US" w:eastAsia="zh-CN" w:bidi="ar"/>
              </w:rPr>
              <w:t>计算机科学与技术类、软件工程类、电子科学与技术类、信息与通信工程类、网络空间安全类等相关专业</w:t>
            </w:r>
          </w:p>
        </w:tc>
        <w:tc>
          <w:tcPr>
            <w:tcW w:w="1260" w:type="dxa"/>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
              </w:rPr>
            </w:pPr>
            <w:r>
              <w:rPr>
                <w:rFonts w:hint="eastAsia" w:ascii="仿宋_GB2312" w:hAnsi="仿宋_GB2312" w:eastAsia="仿宋_GB2312" w:cs="仿宋_GB2312"/>
                <w:color w:val="auto"/>
                <w:kern w:val="2"/>
                <w:sz w:val="22"/>
                <w:szCs w:val="22"/>
                <w:highlight w:val="none"/>
                <w:lang w:val="en-US" w:eastAsia="zh-CN" w:bidi="ar"/>
              </w:rPr>
              <w:t>1976年6月30日以后出生</w:t>
            </w:r>
          </w:p>
        </w:tc>
        <w:tc>
          <w:tcPr>
            <w:tcW w:w="5343" w:type="dxa"/>
            <w:vAlign w:val="center"/>
          </w:tcPr>
          <w:p>
            <w:pPr>
              <w:widowControl/>
              <w:jc w:val="left"/>
              <w:textAlignment w:val="center"/>
              <w:rPr>
                <w:rFonts w:hint="eastAsia" w:ascii="仿宋_GB2312" w:hAnsi="仿宋_GB2312" w:eastAsia="仿宋_GB2312" w:cs="仿宋_GB2312"/>
                <w:color w:val="auto"/>
                <w:kern w:val="2"/>
                <w:sz w:val="22"/>
                <w:szCs w:val="22"/>
                <w:highlight w:val="none"/>
                <w:lang w:val="en-US" w:eastAsia="zh-CN" w:bidi="ar"/>
              </w:rPr>
            </w:pPr>
            <w:r>
              <w:rPr>
                <w:rFonts w:hint="eastAsia" w:ascii="仿宋_GB2312" w:hAnsi="仿宋_GB2312" w:eastAsia="仿宋_GB2312" w:cs="仿宋_GB2312"/>
                <w:color w:val="auto"/>
                <w:kern w:val="2"/>
                <w:sz w:val="22"/>
                <w:szCs w:val="22"/>
                <w:highlight w:val="none"/>
                <w:lang w:val="en-US" w:eastAsia="zh-CN" w:bidi="ar"/>
              </w:rPr>
              <w:t>具有1年以上软件研发经验，担任过相关系统研发项目经理；熟悉建筑智能化建设管理，具有3个中型以上建筑场馆水电暖通智能化等管理建设经验；熟悉项目建设管理流程。</w:t>
            </w:r>
          </w:p>
        </w:tc>
        <w:tc>
          <w:tcPr>
            <w:tcW w:w="1410" w:type="dxa"/>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
              </w:rPr>
            </w:pPr>
            <w:r>
              <w:rPr>
                <w:rFonts w:hint="eastAsia" w:ascii="仿宋_GB2312" w:hAnsi="仿宋_GB2312" w:eastAsia="仿宋_GB2312" w:cs="仿宋_GB2312"/>
                <w:color w:val="auto"/>
                <w:kern w:val="2"/>
                <w:sz w:val="22"/>
                <w:szCs w:val="22"/>
                <w:highlight w:val="none"/>
                <w:lang w:val="en-US" w:eastAsia="zh-CN" w:bidi="ar"/>
              </w:rPr>
              <w:t>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4488" w:type="dxa"/>
            <w:gridSpan w:val="8"/>
            <w:vAlign w:val="center"/>
          </w:tcPr>
          <w:p>
            <w:pPr>
              <w:widowControl/>
              <w:jc w:val="center"/>
              <w:textAlignment w:val="center"/>
              <w:rPr>
                <w:rFonts w:ascii="Times New Roman" w:hAnsi="Times New Roman" w:eastAsia="仿宋_GB2312" w:cs="Times New Roman"/>
                <w:sz w:val="24"/>
                <w:szCs w:val="24"/>
              </w:rPr>
            </w:pPr>
            <w:r>
              <w:rPr>
                <w:rFonts w:hint="eastAsia" w:ascii="Times New Roman" w:hAnsi="Times New Roman" w:eastAsia="黑体" w:cs="Times New Roman"/>
                <w:kern w:val="0"/>
                <w:sz w:val="24"/>
                <w:shd w:val="clear" w:color="auto" w:fill="FFFFFF"/>
                <w:lang w:val="en-US" w:eastAsia="zh-CN"/>
              </w:rPr>
              <w:t>劳务派遣制用工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jc w:val="center"/>
        </w:trPr>
        <w:tc>
          <w:tcPr>
            <w:tcW w:w="488" w:type="dxa"/>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
              </w:rPr>
            </w:pPr>
            <w:r>
              <w:rPr>
                <w:rFonts w:hint="eastAsia" w:ascii="仿宋_GB2312" w:hAnsi="仿宋_GB2312" w:eastAsia="仿宋_GB2312" w:cs="仿宋_GB2312"/>
                <w:color w:val="auto"/>
                <w:kern w:val="2"/>
                <w:sz w:val="22"/>
                <w:szCs w:val="22"/>
                <w:highlight w:val="none"/>
                <w:lang w:val="en-US" w:eastAsia="zh-CN" w:bidi="ar"/>
              </w:rPr>
              <w:t>1</w:t>
            </w:r>
          </w:p>
        </w:tc>
        <w:tc>
          <w:tcPr>
            <w:tcW w:w="1237" w:type="dxa"/>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
              </w:rPr>
            </w:pPr>
            <w:r>
              <w:rPr>
                <w:rFonts w:hint="eastAsia" w:ascii="仿宋_GB2312" w:hAnsi="仿宋_GB2312" w:eastAsia="仿宋_GB2312" w:cs="仿宋_GB2312"/>
                <w:color w:val="auto"/>
                <w:kern w:val="2"/>
                <w:sz w:val="22"/>
                <w:szCs w:val="22"/>
                <w:highlight w:val="none"/>
                <w:lang w:val="en-US" w:eastAsia="zh-CN" w:bidi="ar"/>
              </w:rPr>
              <w:t>项目管理</w:t>
            </w:r>
          </w:p>
        </w:tc>
        <w:tc>
          <w:tcPr>
            <w:tcW w:w="445" w:type="dxa"/>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
              </w:rPr>
            </w:pPr>
            <w:r>
              <w:rPr>
                <w:rFonts w:hint="eastAsia" w:ascii="仿宋_GB2312" w:hAnsi="仿宋_GB2312" w:eastAsia="仿宋_GB2312" w:cs="仿宋_GB2312"/>
                <w:color w:val="auto"/>
                <w:kern w:val="2"/>
                <w:sz w:val="22"/>
                <w:szCs w:val="22"/>
                <w:highlight w:val="none"/>
                <w:lang w:val="en-US" w:eastAsia="zh-CN" w:bidi="ar"/>
              </w:rPr>
              <w:t>3</w:t>
            </w:r>
          </w:p>
        </w:tc>
        <w:tc>
          <w:tcPr>
            <w:tcW w:w="1868" w:type="dxa"/>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
              </w:rPr>
            </w:pPr>
            <w:r>
              <w:rPr>
                <w:rFonts w:hint="eastAsia" w:ascii="仿宋_GB2312" w:hAnsi="仿宋_GB2312" w:eastAsia="仿宋_GB2312" w:cs="仿宋_GB2312"/>
                <w:color w:val="auto"/>
                <w:kern w:val="2"/>
                <w:sz w:val="22"/>
                <w:szCs w:val="22"/>
                <w:highlight w:val="none"/>
                <w:lang w:val="en-US" w:eastAsia="zh-CN" w:bidi="ar"/>
              </w:rPr>
              <w:t>全日制本科及以上学历</w:t>
            </w:r>
          </w:p>
        </w:tc>
        <w:tc>
          <w:tcPr>
            <w:tcW w:w="2437" w:type="dxa"/>
            <w:vAlign w:val="center"/>
          </w:tcPr>
          <w:p>
            <w:pPr>
              <w:widowControl/>
              <w:jc w:val="left"/>
              <w:textAlignment w:val="center"/>
              <w:rPr>
                <w:rFonts w:hint="eastAsia" w:ascii="仿宋_GB2312" w:hAnsi="仿宋_GB2312" w:eastAsia="仿宋_GB2312" w:cs="仿宋_GB2312"/>
                <w:color w:val="auto"/>
                <w:kern w:val="2"/>
                <w:sz w:val="22"/>
                <w:szCs w:val="22"/>
                <w:highlight w:val="none"/>
                <w:lang w:val="en-US" w:eastAsia="zh-CN" w:bidi="ar"/>
              </w:rPr>
            </w:pPr>
            <w:r>
              <w:rPr>
                <w:rFonts w:hint="eastAsia" w:ascii="仿宋_GB2312" w:hAnsi="仿宋_GB2312" w:eastAsia="仿宋_GB2312" w:cs="仿宋_GB2312"/>
                <w:color w:val="auto"/>
                <w:kern w:val="2"/>
                <w:sz w:val="22"/>
                <w:szCs w:val="22"/>
                <w:highlight w:val="none"/>
                <w:lang w:val="en-US" w:eastAsia="zh-CN" w:bidi="ar"/>
              </w:rPr>
              <w:t>计算机科学与技术类、软件工程类、电子科学与技术类、信息与通信工程类、网络空间安全类、系统科学类、统计学类、自动化类、管理科学与工程类、数学类等理工类专业</w:t>
            </w:r>
          </w:p>
        </w:tc>
        <w:tc>
          <w:tcPr>
            <w:tcW w:w="1260" w:type="dxa"/>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
              </w:rPr>
            </w:pPr>
            <w:r>
              <w:rPr>
                <w:rFonts w:hint="eastAsia" w:ascii="仿宋_GB2312" w:hAnsi="仿宋_GB2312" w:eastAsia="仿宋_GB2312" w:cs="仿宋_GB2312"/>
                <w:color w:val="auto"/>
                <w:kern w:val="2"/>
                <w:sz w:val="22"/>
                <w:szCs w:val="22"/>
                <w:highlight w:val="none"/>
                <w:lang w:val="en-US" w:eastAsia="zh-CN" w:bidi="ar"/>
              </w:rPr>
              <w:t>1986年6月30日以后出生</w:t>
            </w:r>
          </w:p>
        </w:tc>
        <w:tc>
          <w:tcPr>
            <w:tcW w:w="5343" w:type="dxa"/>
            <w:vAlign w:val="center"/>
          </w:tcPr>
          <w:p>
            <w:pPr>
              <w:widowControl/>
              <w:jc w:val="left"/>
              <w:textAlignment w:val="center"/>
              <w:rPr>
                <w:rFonts w:hint="eastAsia" w:ascii="仿宋_GB2312" w:hAnsi="仿宋_GB2312" w:eastAsia="仿宋_GB2312" w:cs="仿宋_GB2312"/>
                <w:color w:val="auto"/>
                <w:kern w:val="2"/>
                <w:sz w:val="22"/>
                <w:szCs w:val="22"/>
                <w:highlight w:val="none"/>
                <w:lang w:val="en-US" w:eastAsia="zh-CN" w:bidi="ar"/>
              </w:rPr>
            </w:pPr>
            <w:r>
              <w:rPr>
                <w:rFonts w:hint="eastAsia" w:ascii="仿宋_GB2312" w:hAnsi="仿宋_GB2312" w:eastAsia="仿宋_GB2312" w:cs="仿宋_GB2312"/>
                <w:color w:val="auto"/>
                <w:kern w:val="2"/>
                <w:sz w:val="22"/>
                <w:szCs w:val="22"/>
                <w:highlight w:val="none"/>
                <w:lang w:val="en-US" w:eastAsia="zh-CN" w:bidi="ar"/>
              </w:rPr>
              <w:t>计算机技术与软件专业技术资格中级及以上。具有2年以上智慧城市或信息化领域项目管理经验，熟悉项目管理和组织实施流程。</w:t>
            </w:r>
          </w:p>
        </w:tc>
        <w:tc>
          <w:tcPr>
            <w:tcW w:w="1410" w:type="dxa"/>
            <w:vAlign w:val="center"/>
          </w:tcPr>
          <w:p>
            <w:pPr>
              <w:widowControl/>
              <w:jc w:val="center"/>
              <w:textAlignment w:val="center"/>
              <w:rPr>
                <w:rFonts w:hint="default" w:ascii="仿宋_GB2312" w:hAnsi="仿宋_GB2312" w:eastAsia="仿宋_GB2312" w:cs="仿宋_GB2312"/>
                <w:color w:val="auto"/>
                <w:kern w:val="2"/>
                <w:sz w:val="22"/>
                <w:szCs w:val="22"/>
                <w:highlight w:val="none"/>
                <w:lang w:val="en-US" w:eastAsia="zh-CN" w:bidi="ar"/>
              </w:rPr>
            </w:pPr>
            <w:r>
              <w:rPr>
                <w:rFonts w:hint="eastAsia" w:ascii="仿宋_GB2312" w:hAnsi="仿宋_GB2312" w:eastAsia="仿宋_GB2312" w:cs="仿宋_GB2312"/>
                <w:color w:val="auto"/>
                <w:kern w:val="2"/>
                <w:sz w:val="22"/>
                <w:szCs w:val="22"/>
                <w:highlight w:val="none"/>
                <w:lang w:val="en-US" w:eastAsia="zh-CN" w:bidi="ar"/>
              </w:rPr>
              <w:t>笔试、面试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jc w:val="center"/>
        </w:trPr>
        <w:tc>
          <w:tcPr>
            <w:tcW w:w="488" w:type="dxa"/>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
              </w:rPr>
            </w:pPr>
            <w:r>
              <w:rPr>
                <w:rFonts w:hint="eastAsia" w:ascii="仿宋_GB2312" w:hAnsi="仿宋_GB2312" w:eastAsia="仿宋_GB2312" w:cs="仿宋_GB2312"/>
                <w:color w:val="auto"/>
                <w:kern w:val="2"/>
                <w:sz w:val="22"/>
                <w:szCs w:val="22"/>
                <w:highlight w:val="none"/>
                <w:lang w:val="en-US" w:eastAsia="zh-CN" w:bidi="ar"/>
              </w:rPr>
              <w:t>2</w:t>
            </w:r>
          </w:p>
        </w:tc>
        <w:tc>
          <w:tcPr>
            <w:tcW w:w="1237" w:type="dxa"/>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
              </w:rPr>
            </w:pPr>
            <w:r>
              <w:rPr>
                <w:rFonts w:hint="eastAsia" w:ascii="仿宋_GB2312" w:hAnsi="仿宋_GB2312" w:eastAsia="仿宋_GB2312" w:cs="仿宋_GB2312"/>
                <w:color w:val="auto"/>
                <w:kern w:val="2"/>
                <w:sz w:val="22"/>
                <w:szCs w:val="22"/>
                <w:highlight w:val="none"/>
                <w:lang w:val="en-US" w:eastAsia="zh-CN" w:bidi="ar"/>
              </w:rPr>
              <w:t>软件研发</w:t>
            </w:r>
          </w:p>
        </w:tc>
        <w:tc>
          <w:tcPr>
            <w:tcW w:w="445" w:type="dxa"/>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
              </w:rPr>
            </w:pPr>
            <w:r>
              <w:rPr>
                <w:rFonts w:hint="eastAsia" w:ascii="仿宋_GB2312" w:hAnsi="仿宋_GB2312" w:eastAsia="仿宋_GB2312" w:cs="仿宋_GB2312"/>
                <w:color w:val="auto"/>
                <w:kern w:val="2"/>
                <w:sz w:val="22"/>
                <w:szCs w:val="22"/>
                <w:highlight w:val="none"/>
                <w:lang w:val="en-US" w:eastAsia="zh-CN" w:bidi="ar"/>
              </w:rPr>
              <w:t>1</w:t>
            </w:r>
          </w:p>
        </w:tc>
        <w:tc>
          <w:tcPr>
            <w:tcW w:w="1868" w:type="dxa"/>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
              </w:rPr>
            </w:pPr>
            <w:r>
              <w:rPr>
                <w:rFonts w:hint="eastAsia" w:ascii="仿宋_GB2312" w:hAnsi="仿宋_GB2312" w:eastAsia="仿宋_GB2312" w:cs="仿宋_GB2312"/>
                <w:color w:val="auto"/>
                <w:kern w:val="2"/>
                <w:sz w:val="22"/>
                <w:szCs w:val="22"/>
                <w:highlight w:val="none"/>
                <w:lang w:val="en-US" w:eastAsia="zh-CN" w:bidi="ar"/>
              </w:rPr>
              <w:t>全日制本科及以上学历</w:t>
            </w:r>
          </w:p>
        </w:tc>
        <w:tc>
          <w:tcPr>
            <w:tcW w:w="2437" w:type="dxa"/>
            <w:vAlign w:val="center"/>
          </w:tcPr>
          <w:p>
            <w:pPr>
              <w:widowControl/>
              <w:jc w:val="left"/>
              <w:textAlignment w:val="center"/>
              <w:rPr>
                <w:rFonts w:hint="eastAsia" w:ascii="仿宋_GB2312" w:hAnsi="仿宋_GB2312" w:eastAsia="仿宋_GB2312" w:cs="仿宋_GB2312"/>
                <w:color w:val="auto"/>
                <w:kern w:val="2"/>
                <w:sz w:val="22"/>
                <w:szCs w:val="22"/>
                <w:highlight w:val="none"/>
                <w:lang w:val="en-US" w:eastAsia="zh-CN" w:bidi="ar"/>
              </w:rPr>
            </w:pPr>
            <w:r>
              <w:rPr>
                <w:rFonts w:hint="eastAsia" w:ascii="仿宋_GB2312" w:hAnsi="仿宋_GB2312" w:eastAsia="仿宋_GB2312" w:cs="仿宋_GB2312"/>
                <w:color w:val="auto"/>
                <w:kern w:val="2"/>
                <w:sz w:val="22"/>
                <w:szCs w:val="22"/>
                <w:highlight w:val="none"/>
                <w:lang w:val="en-US" w:eastAsia="zh-CN" w:bidi="ar"/>
              </w:rPr>
              <w:t>计算机科学与技术类、软件工程类、电子科学与技术类、信息与通信工程类、网络空间安全类等相关专业</w:t>
            </w:r>
          </w:p>
        </w:tc>
        <w:tc>
          <w:tcPr>
            <w:tcW w:w="1260" w:type="dxa"/>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
              </w:rPr>
            </w:pPr>
            <w:r>
              <w:rPr>
                <w:rFonts w:hint="eastAsia" w:ascii="仿宋_GB2312" w:hAnsi="仿宋_GB2312" w:eastAsia="仿宋_GB2312" w:cs="仿宋_GB2312"/>
                <w:color w:val="auto"/>
                <w:kern w:val="2"/>
                <w:sz w:val="22"/>
                <w:szCs w:val="22"/>
                <w:highlight w:val="none"/>
                <w:lang w:val="en-US" w:eastAsia="zh-CN" w:bidi="ar"/>
              </w:rPr>
              <w:t>1986年6月30日以后出生</w:t>
            </w:r>
          </w:p>
        </w:tc>
        <w:tc>
          <w:tcPr>
            <w:tcW w:w="5343" w:type="dxa"/>
            <w:vAlign w:val="center"/>
          </w:tcPr>
          <w:p>
            <w:pPr>
              <w:widowControl/>
              <w:jc w:val="left"/>
              <w:textAlignment w:val="center"/>
              <w:rPr>
                <w:rFonts w:hint="eastAsia" w:ascii="仿宋_GB2312" w:hAnsi="仿宋_GB2312" w:eastAsia="仿宋_GB2312" w:cs="仿宋_GB2312"/>
                <w:color w:val="auto"/>
                <w:kern w:val="2"/>
                <w:sz w:val="22"/>
                <w:szCs w:val="22"/>
                <w:highlight w:val="none"/>
                <w:lang w:val="en-US" w:eastAsia="zh-CN" w:bidi="ar"/>
              </w:rPr>
            </w:pPr>
            <w:r>
              <w:rPr>
                <w:rFonts w:hint="eastAsia" w:ascii="仿宋_GB2312" w:hAnsi="仿宋_GB2312" w:eastAsia="仿宋_GB2312" w:cs="仿宋_GB2312"/>
                <w:color w:val="auto"/>
                <w:kern w:val="2"/>
                <w:sz w:val="22"/>
                <w:szCs w:val="22"/>
                <w:highlight w:val="none"/>
                <w:lang w:val="en-US" w:eastAsia="zh-CN" w:bidi="ar"/>
              </w:rPr>
              <w:t>具有2年以上的软件研发经验，具备一定的团队管理经验和全线开发能力；具有PC端及移动端的业务开发经验；具有扎实的Java基础，熟悉Java常见技术框架（如Spring Boot或Spring Cloud等）。</w:t>
            </w:r>
          </w:p>
        </w:tc>
        <w:tc>
          <w:tcPr>
            <w:tcW w:w="1410" w:type="dxa"/>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
              </w:rPr>
            </w:pPr>
            <w:r>
              <w:rPr>
                <w:rFonts w:hint="eastAsia" w:ascii="仿宋_GB2312" w:hAnsi="仿宋_GB2312" w:eastAsia="仿宋_GB2312" w:cs="仿宋_GB2312"/>
                <w:color w:val="auto"/>
                <w:kern w:val="2"/>
                <w:sz w:val="22"/>
                <w:szCs w:val="22"/>
                <w:highlight w:val="none"/>
                <w:lang w:val="en-US" w:eastAsia="zh-CN" w:bidi="ar"/>
              </w:rPr>
              <w:t>笔试、面试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488" w:type="dxa"/>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
              </w:rPr>
            </w:pPr>
            <w:r>
              <w:rPr>
                <w:rFonts w:hint="eastAsia" w:ascii="仿宋_GB2312" w:hAnsi="仿宋_GB2312" w:eastAsia="仿宋_GB2312" w:cs="仿宋_GB2312"/>
                <w:color w:val="auto"/>
                <w:kern w:val="2"/>
                <w:sz w:val="22"/>
                <w:szCs w:val="22"/>
                <w:highlight w:val="none"/>
                <w:lang w:val="en-US" w:eastAsia="zh-CN" w:bidi="ar"/>
              </w:rPr>
              <w:t>3</w:t>
            </w:r>
          </w:p>
        </w:tc>
        <w:tc>
          <w:tcPr>
            <w:tcW w:w="1237" w:type="dxa"/>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
              </w:rPr>
            </w:pPr>
            <w:r>
              <w:rPr>
                <w:rFonts w:hint="eastAsia" w:ascii="仿宋_GB2312" w:hAnsi="仿宋_GB2312" w:eastAsia="仿宋_GB2312" w:cs="仿宋_GB2312"/>
                <w:color w:val="auto"/>
                <w:kern w:val="2"/>
                <w:sz w:val="22"/>
                <w:szCs w:val="22"/>
                <w:highlight w:val="none"/>
                <w:lang w:val="en-US" w:eastAsia="zh-CN" w:bidi="ar"/>
              </w:rPr>
              <w:t>数据分析</w:t>
            </w:r>
          </w:p>
        </w:tc>
        <w:tc>
          <w:tcPr>
            <w:tcW w:w="445" w:type="dxa"/>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
              </w:rPr>
            </w:pPr>
            <w:r>
              <w:rPr>
                <w:rFonts w:hint="eastAsia" w:ascii="仿宋_GB2312" w:hAnsi="仿宋_GB2312" w:eastAsia="仿宋_GB2312" w:cs="仿宋_GB2312"/>
                <w:color w:val="auto"/>
                <w:kern w:val="2"/>
                <w:sz w:val="22"/>
                <w:szCs w:val="22"/>
                <w:highlight w:val="none"/>
                <w:lang w:val="en-US" w:eastAsia="zh-CN" w:bidi="ar"/>
              </w:rPr>
              <w:t>2</w:t>
            </w:r>
          </w:p>
        </w:tc>
        <w:tc>
          <w:tcPr>
            <w:tcW w:w="1868" w:type="dxa"/>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
              </w:rPr>
            </w:pPr>
            <w:r>
              <w:rPr>
                <w:rFonts w:hint="eastAsia" w:ascii="仿宋_GB2312" w:hAnsi="仿宋_GB2312" w:eastAsia="仿宋_GB2312" w:cs="仿宋_GB2312"/>
                <w:color w:val="auto"/>
                <w:kern w:val="2"/>
                <w:sz w:val="22"/>
                <w:szCs w:val="22"/>
                <w:highlight w:val="none"/>
                <w:lang w:val="en-US" w:eastAsia="zh-CN" w:bidi="ar"/>
              </w:rPr>
              <w:t>全日制本科及以上学历</w:t>
            </w:r>
          </w:p>
        </w:tc>
        <w:tc>
          <w:tcPr>
            <w:tcW w:w="2437" w:type="dxa"/>
            <w:vAlign w:val="center"/>
          </w:tcPr>
          <w:p>
            <w:pPr>
              <w:widowControl/>
              <w:jc w:val="left"/>
              <w:textAlignment w:val="center"/>
              <w:rPr>
                <w:rFonts w:hint="eastAsia" w:ascii="仿宋_GB2312" w:hAnsi="仿宋_GB2312" w:eastAsia="仿宋_GB2312" w:cs="仿宋_GB2312"/>
                <w:color w:val="auto"/>
                <w:kern w:val="2"/>
                <w:sz w:val="22"/>
                <w:szCs w:val="22"/>
                <w:highlight w:val="none"/>
                <w:lang w:val="en-US" w:eastAsia="zh-CN" w:bidi="ar"/>
              </w:rPr>
            </w:pPr>
            <w:r>
              <w:rPr>
                <w:rFonts w:hint="eastAsia" w:ascii="仿宋_GB2312" w:hAnsi="仿宋_GB2312" w:eastAsia="仿宋_GB2312" w:cs="仿宋_GB2312"/>
                <w:color w:val="auto"/>
                <w:kern w:val="2"/>
                <w:sz w:val="22"/>
                <w:szCs w:val="22"/>
                <w:highlight w:val="none"/>
                <w:lang w:val="en-US" w:eastAsia="zh-CN" w:bidi="ar"/>
              </w:rPr>
              <w:t>计算机科学与技术类、软件工程类、电子科学与技术类、信息与通信工程类、网络空间安全类等相关专业</w:t>
            </w:r>
          </w:p>
        </w:tc>
        <w:tc>
          <w:tcPr>
            <w:tcW w:w="1260" w:type="dxa"/>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
              </w:rPr>
            </w:pPr>
            <w:r>
              <w:rPr>
                <w:rFonts w:hint="eastAsia" w:ascii="仿宋_GB2312" w:hAnsi="仿宋_GB2312" w:eastAsia="仿宋_GB2312" w:cs="仿宋_GB2312"/>
                <w:color w:val="auto"/>
                <w:kern w:val="2"/>
                <w:sz w:val="22"/>
                <w:szCs w:val="22"/>
                <w:highlight w:val="none"/>
                <w:lang w:val="en-US" w:eastAsia="zh-CN" w:bidi="ar"/>
              </w:rPr>
              <w:t>1986年6月30日以后出生</w:t>
            </w:r>
          </w:p>
        </w:tc>
        <w:tc>
          <w:tcPr>
            <w:tcW w:w="5343" w:type="dxa"/>
            <w:vAlign w:val="center"/>
          </w:tcPr>
          <w:p>
            <w:pPr>
              <w:widowControl/>
              <w:jc w:val="left"/>
              <w:textAlignment w:val="center"/>
              <w:rPr>
                <w:rFonts w:hint="eastAsia" w:ascii="仿宋_GB2312" w:hAnsi="仿宋_GB2312" w:eastAsia="仿宋_GB2312" w:cs="仿宋_GB2312"/>
                <w:color w:val="auto"/>
                <w:kern w:val="2"/>
                <w:sz w:val="22"/>
                <w:szCs w:val="22"/>
                <w:highlight w:val="none"/>
                <w:lang w:val="en-US" w:eastAsia="zh-CN" w:bidi="ar"/>
              </w:rPr>
            </w:pPr>
            <w:r>
              <w:rPr>
                <w:rFonts w:hint="eastAsia" w:ascii="仿宋_GB2312" w:hAnsi="仿宋_GB2312" w:eastAsia="仿宋_GB2312" w:cs="仿宋_GB2312"/>
                <w:color w:val="auto"/>
                <w:kern w:val="2"/>
                <w:sz w:val="22"/>
                <w:szCs w:val="22"/>
                <w:highlight w:val="none"/>
                <w:lang w:val="en-US" w:eastAsia="zh-CN" w:bidi="ar"/>
              </w:rPr>
              <w:t>具有1年以上大数据分析从业经历，对数据结构和算法设计有充分理解；熟悉Hadoop、Spark和分布式数据计算存储技术、至少熟悉一种BI分析语言，了解一种主流的深度学习框架。</w:t>
            </w:r>
          </w:p>
        </w:tc>
        <w:tc>
          <w:tcPr>
            <w:tcW w:w="1410" w:type="dxa"/>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
              </w:rPr>
            </w:pPr>
            <w:r>
              <w:rPr>
                <w:rFonts w:hint="eastAsia" w:ascii="仿宋_GB2312" w:hAnsi="仿宋_GB2312" w:eastAsia="仿宋_GB2312" w:cs="仿宋_GB2312"/>
                <w:color w:val="auto"/>
                <w:kern w:val="2"/>
                <w:sz w:val="22"/>
                <w:szCs w:val="22"/>
                <w:highlight w:val="none"/>
                <w:lang w:val="en-US" w:eastAsia="zh-CN" w:bidi="ar"/>
              </w:rPr>
              <w:t>笔试、面试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488" w:type="dxa"/>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
              </w:rPr>
            </w:pPr>
            <w:r>
              <w:rPr>
                <w:rFonts w:hint="eastAsia" w:ascii="仿宋_GB2312" w:hAnsi="仿宋_GB2312" w:eastAsia="仿宋_GB2312" w:cs="仿宋_GB2312"/>
                <w:color w:val="auto"/>
                <w:kern w:val="2"/>
                <w:sz w:val="22"/>
                <w:szCs w:val="22"/>
                <w:highlight w:val="none"/>
                <w:lang w:val="en-US" w:eastAsia="zh-CN" w:bidi="ar"/>
              </w:rPr>
              <w:t>4</w:t>
            </w:r>
          </w:p>
        </w:tc>
        <w:tc>
          <w:tcPr>
            <w:tcW w:w="1237" w:type="dxa"/>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
              </w:rPr>
            </w:pPr>
            <w:r>
              <w:rPr>
                <w:rFonts w:hint="eastAsia" w:ascii="仿宋_GB2312" w:hAnsi="仿宋_GB2312" w:eastAsia="仿宋_GB2312" w:cs="仿宋_GB2312"/>
                <w:color w:val="auto"/>
                <w:kern w:val="2"/>
                <w:sz w:val="22"/>
                <w:szCs w:val="22"/>
                <w:highlight w:val="none"/>
                <w:lang w:val="en-US" w:eastAsia="zh-CN" w:bidi="ar"/>
              </w:rPr>
              <w:t>系统运维</w:t>
            </w:r>
          </w:p>
        </w:tc>
        <w:tc>
          <w:tcPr>
            <w:tcW w:w="445" w:type="dxa"/>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
              </w:rPr>
            </w:pPr>
            <w:r>
              <w:rPr>
                <w:rFonts w:hint="eastAsia" w:ascii="仿宋_GB2312" w:hAnsi="仿宋_GB2312" w:eastAsia="仿宋_GB2312" w:cs="仿宋_GB2312"/>
                <w:color w:val="auto"/>
                <w:kern w:val="2"/>
                <w:sz w:val="22"/>
                <w:szCs w:val="22"/>
                <w:highlight w:val="none"/>
                <w:lang w:val="en-US" w:eastAsia="zh-CN" w:bidi="ar"/>
              </w:rPr>
              <w:t>1</w:t>
            </w:r>
          </w:p>
        </w:tc>
        <w:tc>
          <w:tcPr>
            <w:tcW w:w="1868" w:type="dxa"/>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
              </w:rPr>
            </w:pPr>
            <w:r>
              <w:rPr>
                <w:rFonts w:hint="eastAsia" w:ascii="仿宋_GB2312" w:hAnsi="仿宋_GB2312" w:eastAsia="仿宋_GB2312" w:cs="仿宋_GB2312"/>
                <w:color w:val="auto"/>
                <w:kern w:val="2"/>
                <w:sz w:val="22"/>
                <w:szCs w:val="22"/>
                <w:highlight w:val="none"/>
                <w:lang w:val="en-US" w:eastAsia="zh-CN" w:bidi="ar"/>
              </w:rPr>
              <w:t>全日制本科及以上学历</w:t>
            </w:r>
          </w:p>
        </w:tc>
        <w:tc>
          <w:tcPr>
            <w:tcW w:w="2437" w:type="dxa"/>
            <w:vAlign w:val="center"/>
          </w:tcPr>
          <w:p>
            <w:pPr>
              <w:widowControl/>
              <w:jc w:val="left"/>
              <w:textAlignment w:val="center"/>
              <w:rPr>
                <w:rFonts w:hint="eastAsia" w:ascii="仿宋_GB2312" w:hAnsi="仿宋_GB2312" w:eastAsia="仿宋_GB2312" w:cs="仿宋_GB2312"/>
                <w:color w:val="auto"/>
                <w:kern w:val="2"/>
                <w:sz w:val="22"/>
                <w:szCs w:val="22"/>
                <w:highlight w:val="none"/>
                <w:lang w:val="en-US" w:eastAsia="zh-CN" w:bidi="ar"/>
              </w:rPr>
            </w:pPr>
            <w:r>
              <w:rPr>
                <w:rFonts w:hint="eastAsia" w:ascii="仿宋_GB2312" w:hAnsi="仿宋_GB2312" w:eastAsia="仿宋_GB2312" w:cs="仿宋_GB2312"/>
                <w:color w:val="auto"/>
                <w:kern w:val="2"/>
                <w:sz w:val="22"/>
                <w:szCs w:val="22"/>
                <w:highlight w:val="none"/>
                <w:lang w:val="en-US" w:eastAsia="zh-CN" w:bidi="ar"/>
              </w:rPr>
              <w:t>计算机科学与技术类、软件工程类、电子科学与技术类、信息与通信工程类、网络空间安全类等相关专业</w:t>
            </w:r>
          </w:p>
        </w:tc>
        <w:tc>
          <w:tcPr>
            <w:tcW w:w="1260" w:type="dxa"/>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
              </w:rPr>
            </w:pPr>
            <w:r>
              <w:rPr>
                <w:rFonts w:hint="eastAsia" w:ascii="仿宋_GB2312" w:hAnsi="仿宋_GB2312" w:eastAsia="仿宋_GB2312" w:cs="仿宋_GB2312"/>
                <w:color w:val="auto"/>
                <w:kern w:val="2"/>
                <w:sz w:val="22"/>
                <w:szCs w:val="22"/>
                <w:highlight w:val="none"/>
                <w:lang w:val="en-US" w:eastAsia="zh-CN" w:bidi="ar"/>
              </w:rPr>
              <w:t>1986年6月30日以后出生</w:t>
            </w:r>
          </w:p>
        </w:tc>
        <w:tc>
          <w:tcPr>
            <w:tcW w:w="5343" w:type="dxa"/>
            <w:vAlign w:val="center"/>
          </w:tcPr>
          <w:p>
            <w:pPr>
              <w:widowControl/>
              <w:jc w:val="left"/>
              <w:textAlignment w:val="center"/>
              <w:rPr>
                <w:rFonts w:hint="eastAsia" w:ascii="仿宋_GB2312" w:hAnsi="仿宋_GB2312" w:eastAsia="仿宋_GB2312" w:cs="仿宋_GB2312"/>
                <w:color w:val="auto"/>
                <w:kern w:val="2"/>
                <w:sz w:val="22"/>
                <w:szCs w:val="22"/>
                <w:highlight w:val="none"/>
                <w:lang w:val="en-US" w:eastAsia="zh-CN" w:bidi="ar"/>
              </w:rPr>
            </w:pPr>
            <w:r>
              <w:rPr>
                <w:rFonts w:hint="eastAsia" w:ascii="仿宋_GB2312" w:hAnsi="仿宋_GB2312" w:eastAsia="仿宋_GB2312" w:cs="仿宋_GB2312"/>
                <w:color w:val="auto"/>
                <w:kern w:val="2"/>
                <w:sz w:val="22"/>
                <w:szCs w:val="22"/>
                <w:highlight w:val="none"/>
                <w:lang w:val="en-US" w:eastAsia="zh-CN" w:bidi="ar"/>
              </w:rPr>
              <w:t>具有2年以上指挥中心或运营中心等相关管理工作经验；熟悉大型综合性信息化系统的运营管理模式和工作流程， 具备一定危机公关和处理突发状况的能力。</w:t>
            </w:r>
          </w:p>
        </w:tc>
        <w:tc>
          <w:tcPr>
            <w:tcW w:w="1410" w:type="dxa"/>
            <w:vAlign w:val="center"/>
          </w:tcPr>
          <w:p>
            <w:pPr>
              <w:widowControl/>
              <w:jc w:val="center"/>
              <w:textAlignment w:val="center"/>
              <w:rPr>
                <w:rFonts w:hint="eastAsia" w:ascii="仿宋_GB2312" w:hAnsi="仿宋_GB2312" w:eastAsia="仿宋_GB2312" w:cs="仿宋_GB2312"/>
                <w:color w:val="auto"/>
                <w:kern w:val="2"/>
                <w:sz w:val="22"/>
                <w:szCs w:val="22"/>
                <w:highlight w:val="none"/>
                <w:lang w:val="en-US" w:eastAsia="zh-CN" w:bidi="ar"/>
              </w:rPr>
            </w:pPr>
            <w:r>
              <w:rPr>
                <w:rFonts w:hint="eastAsia" w:ascii="仿宋_GB2312" w:hAnsi="仿宋_GB2312" w:eastAsia="仿宋_GB2312" w:cs="仿宋_GB2312"/>
                <w:color w:val="auto"/>
                <w:kern w:val="2"/>
                <w:sz w:val="22"/>
                <w:szCs w:val="22"/>
                <w:highlight w:val="none"/>
                <w:lang w:val="en-US" w:eastAsia="zh-CN" w:bidi="ar"/>
              </w:rPr>
              <w:t>笔试、面试</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D7087A"/>
    <w:rsid w:val="5AD70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leftChars="0" w:firstLine="210"/>
    </w:pPr>
    <w:rPr>
      <w:sz w:val="24"/>
      <w:szCs w:val="24"/>
    </w:rPr>
  </w:style>
  <w:style w:type="paragraph" w:styleId="3">
    <w:name w:val="Body Text Indent"/>
    <w:basedOn w:val="1"/>
    <w:qFormat/>
    <w:uiPriority w:val="0"/>
    <w:pPr>
      <w:spacing w:line="200" w:lineRule="atLeast"/>
      <w:ind w:firstLine="301"/>
    </w:pPr>
    <w:rPr>
      <w:rFonts w:hint="eastAsia" w:ascii="宋体" w:hAnsi="Courier New"/>
      <w:spacing w:val="-4"/>
      <w:sz w:val="18"/>
      <w:szCs w:val="20"/>
    </w:rPr>
  </w:style>
  <w:style w:type="paragraph" w:styleId="4">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2021-07-02T07:09:00Z</dcterms:created>
  <dc:creator>Administrator</dc:creator>
  <cp:lastModifiedBy>Administrator</cp:lastModifiedBy>
  <dcterms:modified xsi:type="dcterms:W3CDTF">2021-07-02T07:10:10Z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2A658CE2ADF14CD89B4A818478685128</vt:lpwstr>
  </property>
</Properties>
</file>