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台州政通政务服务有限公司招聘岗位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59"/>
        <w:gridCol w:w="496"/>
        <w:gridCol w:w="2233"/>
        <w:gridCol w:w="1874"/>
        <w:gridCol w:w="6142"/>
        <w:gridCol w:w="93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  <w:lang w:eastAsia="zh-CN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综合受理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1、198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年1月1日以后出生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具有良好的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服务意识，富有亲和力，沟通、协调、表达能力俱佳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相关窗口工作经验的优先考虑；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4、熟练掌握计算机操作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台州户籍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笔试、面试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万元左右(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税前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计算机维护岗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计算机相关专业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全日制大专及以上学历</w:t>
            </w:r>
          </w:p>
        </w:tc>
        <w:tc>
          <w:tcPr>
            <w:tcW w:w="614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1、198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年1月1日以后出生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具有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及以上相关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工作经历（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  <w:shd w:val="clear" w:color="auto" w:fill="FFFFFF"/>
                <w:lang w:val="en-US" w:eastAsia="zh-CN"/>
              </w:rPr>
              <w:t>劳动合同或单位盖章证明为准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具有良好的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服务意识，富有亲和力，沟通、协调、表达能力俱佳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4、熟练掌握计算机操作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台州户籍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6EFD"/>
    <w:rsid w:val="0D5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2021-05-25T02:10:00Z</dcterms:created>
  <dc:creator>Administrator</dc:creator>
  <cp:lastModifiedBy>Administrator</cp:lastModifiedBy>
  <dcterms:modified xsi:type="dcterms:W3CDTF">2021-05-25T02:11:06Z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3A45F050E1554727B7A50633EA72D895</vt:lpwstr>
  </property>
</Properties>
</file>