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F2" w:rsidRDefault="00EA3AF2" w:rsidP="00EA3AF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EA3AF2" w:rsidRDefault="00EA3AF2" w:rsidP="00EA3AF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社会招聘方式岗位需求表</w:t>
      </w:r>
    </w:p>
    <w:tbl>
      <w:tblPr>
        <w:tblW w:w="16220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6"/>
        <w:gridCol w:w="1104"/>
        <w:gridCol w:w="1307"/>
        <w:gridCol w:w="709"/>
        <w:gridCol w:w="909"/>
        <w:gridCol w:w="1950"/>
        <w:gridCol w:w="836"/>
        <w:gridCol w:w="697"/>
        <w:gridCol w:w="6268"/>
        <w:gridCol w:w="1814"/>
      </w:tblGrid>
      <w:tr w:rsidR="00EA3AF2" w:rsidTr="007C75D0">
        <w:trPr>
          <w:trHeight w:val="589"/>
        </w:trPr>
        <w:tc>
          <w:tcPr>
            <w:tcW w:w="6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3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836" w:type="dxa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年龄</w:t>
            </w:r>
          </w:p>
          <w:p w:rsidR="00EA3AF2" w:rsidRDefault="00EA3AF2" w:rsidP="007C75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户籍要求</w:t>
            </w:r>
          </w:p>
        </w:tc>
        <w:tc>
          <w:tcPr>
            <w:tcW w:w="6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其他要求及说明（执业资格、专业技术资格、工作经历等）</w:t>
            </w:r>
          </w:p>
        </w:tc>
        <w:tc>
          <w:tcPr>
            <w:tcW w:w="18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融盛集团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招商专员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金融、工商管理、经济学、市场营销、计算机类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①有金融机构投行部或金融市场部或基金管理或招商工作从业经历；②熟悉投融资业务流程及相关法律法规，具备良好的文案撰写能力；③取得证券业或基金业从业人员资格考试成绩合格证或资格证优先。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hRule="exact"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金开国投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财务管理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财务管理、会计学、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审计学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①具备中级会计师及以上职称；②具备5年及以上财会工作经验。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工作材料　</w:t>
            </w:r>
          </w:p>
        </w:tc>
      </w:tr>
      <w:tr w:rsidR="00EA3AF2" w:rsidTr="007C75D0">
        <w:trPr>
          <w:trHeight w:hRule="exact"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tabs>
                <w:tab w:val="left" w:pos="420"/>
              </w:tabs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金开国投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投融资</w:t>
            </w:r>
          </w:p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硕士</w:t>
            </w:r>
          </w:p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金融学类、经济学类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具备金融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类或者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投资类相关工作经验。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hRule="exact"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产发集团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招商专员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金融学类、经济学类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具有品牌运作、市场拓展等相关工作经验，或熟悉数字经济、人工智能、生物医药、智能制造等相关行业。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tabs>
                <w:tab w:val="left" w:pos="420"/>
              </w:tabs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产发集团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计划财务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财务管理、会计学、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审计学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①具有2年以上相关工作经验；②具有会计初级及以上职称；③熟悉会计制度、财税政策。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tabs>
                <w:tab w:val="left" w:pos="420"/>
              </w:tabs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产发集团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运营管理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工商管理、市场营销、国际商务、物业管理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①具有3年以上相关工作经验；②熟悉园区管理，熟悉数字经济政策。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产发集团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投资发展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金融学、投资学、经济与金融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①具有5年以上金融或事务所相关工作经验；②熟悉金融法律法规、监管政策和行业、产业政策，熟悉国家经济政策。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bottom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产发集团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-金开宏业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资产运营（物业、商业方向）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金融学、经济学、财务管理、物业管理、法学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①具有2年以上资产管理或物业服务方面相关工作经验；②熟悉资产运营业务，能编写项目方案和测算报告。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产发集团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-经发事业部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规划设计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城乡规划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①具有5年以上工作经验；②熟练运用CAD/PS/AI等软件，理解能力强、表达能力突出、具有一定方案设计能力。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产发集团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科创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申报专员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汉语言文学、电子信息工程、工商管理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①具有较好的文字功底，具备一定的综合分析、协调能力和统筹管理能力；②具有园区运营管理工作经验。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tabs>
                <w:tab w:val="left" w:pos="420"/>
              </w:tabs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产发集团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科创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孵化管理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广告学、旅游管理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①具有2年以上工作经验；②具有敏锐的市场洞察力和准确的客户分析能力，良好的沟通能力，熟练运用各类办公软件等。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A3AF2" w:rsidTr="007C75D0">
        <w:trPr>
          <w:trHeight w:val="101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产发集团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-中科孵化器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服务专员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物业管理、财务管理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①工作适合女性；②具有2年以上工作经验；③熟练掌握办公软件、具有较强的沟通协调能力及文字功底；④具有助理经济师职称。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A3AF2" w:rsidTr="007C75D0">
        <w:trPr>
          <w:trHeight w:val="17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质量安全</w:t>
            </w:r>
          </w:p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工程管理、土木类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中级工程师及以上职称；②具有二级建造师及以上(或监理工程师)资格5年及以上，具有项目技术负责人或质量安全管理或项目监理经历；③熟练使用office办公软件，精通CAD等制图软件；④为人正直、原则性强、专业知识扎实、工作细致，有较好的文字、语言组织能力；⑤工作适合男性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工程前期</w:t>
            </w:r>
          </w:p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工程管理、土木类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45周岁以下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①具有中级工程师及以上职称，二级建造师职业资格；②熟悉项目前期的申报流程办理工作，施工过程的质量、安全、进度的控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lastRenderedPageBreak/>
              <w:t>制管理；③熟练使用word、excel等办公软件及CAD、天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正建筑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等制图软件。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财务管理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经济学类、工商管理类、金融学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①具有会计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师职称及以上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职称；②有任职完整项目开发建设工作经验；熟练掌握企业全过程财务处理，项目税务筹划；③熟练运用财务软件及各类办公软件，有国企任职工作经验优先。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招商接待岗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①具有5年以上工作经验，形象气质佳，较强的沟通表达能力，良好的逻辑思维能力和行动力；②具备优秀的沟通技巧、表达技巧；③熟悉电脑操作，能够熟练使用办公软件；④擅长演讲、主持者优先。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资产管理岗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①具有一定的项目运营/片区开发相关经历；②负责集团资产现场管理、招商业务对接工作；③有外国投资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商资源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或国外生活经历者优先，熟练运用办公软件；④具有二级及以上建造师证书；⑤本岗适合男性。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工程会计岗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工商管理类、工程管理、土木类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①具有初级（助理）会计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师职称及以上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职称，从事财务岗位2年以上工作经验；②熟悉企业全过程财务处理；③为人正直，工作踏实、认真仔细、积极主动、责任心强；④有国企或政府机关任职经验优先。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投资开发岗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经济学类、理学类、管理学类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①2年及以上银行业相关从业经验；②有较强的数据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判及分析能力，能根据公司发展规划，及时做好负责片区开发项目信息收集、整理及数据分析等工作，协助编制片区开发项目行动计划。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城投集团-联创智绘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测绘员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测绘类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①具有注册测绘师资格，工程师职称，实际从事测绘工作3年以上；②工作适合男性。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城投集团-联创智绘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软件开发员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①编程基础扎实，具有良好的算法基础及系统分析能力，从事工作2年以上；②工作适合男性。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城投集团-联创智绘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网络安全员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①从事工作2年以上；②熟悉网络安全产品、路由交换产品的软硬件安装实施、现场安装调试；③工作适合男性。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城投集团-更新事业部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设计岗位1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5年制</w:t>
            </w:r>
          </w:p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建筑学、城乡规划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①研究生2年以上或本科5年以上工作经验；②具有良好的项目理解、方案设计、汇报沟通和工作组织能力；③具有国家注册规划师、高级工程师。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城投集团-更新事业部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设计岗位2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5年制</w:t>
            </w:r>
          </w:p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建筑学、城乡规划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30周岁以下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①研究生或本科2年以上工作经验，熟练运用CAD/PS/AI等软件；②理解能力强、表达能力突出、具有一定方案设计能力。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城投集团-更新事业部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设计岗位3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5年制</w:t>
            </w:r>
          </w:p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建筑学、城乡规划专业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30周岁以下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①熟练运用CAD/PS/AI等软件；②理解能力强、表达能力突出、具有一定方案设计能力。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城投集团-新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婺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环境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综合调研岗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汉语言文学、新闻学、法学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①具有良好的应用文写作能力、语言表达和沟通能力；②熟悉掌握office办公软件爱好文字写作，有较强公文类写作能力，文字编辑能力;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③具有3年以上文字相关工作经验，有机关、国企单位文字工作经验优先；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fldChar w:fldCharType="begin"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instrText xml:space="preserve"> </w:instrTex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instrText>= 4 \* GB3</w:instrTex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instrText xml:space="preserve"> </w:instrTex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fldChar w:fldCharType="separate"/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④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fldChar w:fldCharType="end"/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中共党员优先。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城投集团-新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婺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环境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物业管理岗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①3年及以上工作经验，具有国企工作经验优先；②具有较强的沟通、协调能力；③具有全国物业管理从业人员岗位证书。④具有管理会计师证优先。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A3AF2" w:rsidTr="007C75D0">
        <w:trPr>
          <w:trHeight w:val="74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城投集团-新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婺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环境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投资分析</w:t>
            </w:r>
          </w:p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林业类、艺术类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①熟练使用CAD、PS、SU、office等办公软件；②具有较强的沟通、协调能力。③熟悉市场，具有市场分析整合、洽谈能力。④具有施工员、高级绿化工证书优先。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人才公司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市场开发工程师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①工作适合男性；②原211高校本科及以上,或其它院校全日制研究生（独立学院、合作办学的除外）；③较强的沟通交流能力和抗压能力。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人才公司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咨询顾问</w:t>
            </w:r>
          </w:p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（人力资源）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硕士研究生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①3年以上工作经历；②较强的文字能力； ③责任心强，工作细心。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服投集团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智园置业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成本核算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土木工程、工程造价、工程管理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①具有安装二级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造价师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证书；②具备从事造价工作10年以上工作经验；③具有中级工程师及以上职称。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需提供相关 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服投集团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智园置业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工程管理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土木工程、工程管理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①10年以上项目现场施工管理或房产项目开发管理工作经验；②具有高级工程师职称或一级建造师证书（建筑专业）。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需提供相关 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6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服投集团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-智开汽车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市场开发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①具有3年以上市场营销经验；②具有较强的市场开拓能力；③具有较强的沟通和办事能力。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 工作材料</w:t>
            </w:r>
          </w:p>
        </w:tc>
      </w:tr>
      <w:tr w:rsidR="00EA3AF2" w:rsidTr="007C75D0">
        <w:trPr>
          <w:trHeight w:val="92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服投集团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-社发事业部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业务管理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具有2年以上教育领域工作经验且1年以上国企工作经验。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服投集团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-市场管理事业部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中国语言文学类、新闻传播学类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①具有良好的文字功底，较强的执行力及组织协调能力；②有2年以上工作经历；能熟练运用办公软件系统；③有一定财务管理经验。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服投集团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-城发公司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成本核算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土木类、工程造价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①具有建造师资格证书及土建专业注册造价工程师证书；②具备建筑工程专业5年以上工作经历且从事造价工作10年以上；③具有高级工程师及以上职称。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服投集团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-城发公司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项目开发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工程管理、土木工程、工程造价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①具有大型房地产开发公司同岗位10年以上工作经验；②至少组织完成过2个及以上大型地产开发项目；③具有高级职称。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lastRenderedPageBreak/>
              <w:t>工作材料</w:t>
            </w:r>
          </w:p>
        </w:tc>
      </w:tr>
      <w:tr w:rsidR="00EA3AF2" w:rsidTr="007C75D0">
        <w:trPr>
          <w:trHeight w:val="67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服投集团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-城发公司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招商专员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①具备2年及以上招商引资相关岗位从业经验；②能够接受长期出差。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服投集团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-城发公司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投资管理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金融学类、经济学类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①具有5年以上投资管理工作经验；②具备经济学、工商管理、金融、资本运作等专业知识，有较强的文字功底和分析能力；③具有经济师及以上职称。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77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服投集团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-城发公司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财务管理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会计学、财务管理、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审计学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①具备初级会计师及以上职称；②具备3年以上财会工作经验。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文旅集团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投资管理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经济学类、金融学类、经济与贸易类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①具有2年及以上投资管理方面的工作经验，或2年以上风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投机构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或平台类公司工作经历；②熟悉金融法律法规、监管政策和行业、产业政策，熟悉国家经济政策、了解宏观经济运行情况；③具备项目投资管理和项目管理知识，熟悉投资流程;④工作地点在汤溪，有班车接送。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文旅集团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人力资源管理、企业管理、行政管理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2年以上人力资源管理类工作经历，具备人事管理专业知识，了解国家各项劳动人事法规政策；②负责集团人员招聘、组织员工培训及人力资源开发等工作；③具有较强的沟通协调能力；④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文旅集团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园区管理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化工与制药类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①有注册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安全工程师证或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有实际1年及以上化工安全生产工作经验者，专业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条件可适当放宽；②工作地点在汤溪，上下班有班车接送。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文旅集团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-金开新农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人事专员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人力资源管理、行政管理、秘书学、汉语言文学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①具有中大型企业人事1年以上经验，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熟悉六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大模块；②具有统筹规划能力及协调能力，表达能力和沟通领悟能力强，具有亲和力；③熟练使用常用办公软件及相关人事管理软件，了解国家各项劳动人事法规政策；④工作地点在汤溪，有班车接送。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文旅集团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-金开新农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①具有2年以上相关工作经验；②有较强的文字功底，熟悉办公软件的操作和PPT制作；③政治素质好，具有较强的语言文字能力和组织协调沟通能力；④工作地点在汤溪，有班车接送。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文旅集团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-金开新农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资产管理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工商管理类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①具有1年以上财务或统计相关工作经验；②政治素质好，具有较强的责任心及组织协调沟通能力；③熟悉办公软件的操作;④工作地点在汤溪，有班车接送。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文旅集团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-金开新农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市场运营</w:t>
            </w:r>
          </w:p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电子商务类、市场营销、国际商务、工商管理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①具有3年以上相关工作经验；②具有较好的文字功底，具备一定的综合分析、协调能力和统筹管理能力；③具有维护与政府、媒体等外部公共关系等相关工作经验;④工作地点在汤溪，有班车接送。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文旅集团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-金开新农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市政管理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土木工程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①具有5年以上项目现场施工管理工作经验及市政园林项目管理经验；②具有建设工程类中级及以上职称；③熟练使用office办公软件，精通CAD等制图软件；④要求男性，工作地点在汤溪，有班车接送。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文旅集团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-金开新农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园林管理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园林、风景园林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①具有本专业中级以上职称；②具有2年以上园区绿化布局及相关工作经验；③工作地点在汤溪，有班车接送。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文旅集团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-金开新农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农业管理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农学、农林经济管理、农业工程、农业水利工程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28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①有2年以上农业相关工作经验；②政治素质好，具有较强的语言文字能力和组织协调沟通能力；③工作地点在汤溪，有班车接送。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A3AF2" w:rsidTr="007C75D0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lastRenderedPageBreak/>
              <w:t>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服投集团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-智开汽车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驾驶员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40周岁及以下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①具有CI以上驾照3年以上;②具有A照或退伍军人可以放宽至45周岁及以下。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笔试+路考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需提供驾驶证</w:t>
            </w:r>
          </w:p>
          <w:p w:rsidR="00EA3AF2" w:rsidRDefault="00EA3AF2" w:rsidP="007C75D0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复印件　</w:t>
            </w:r>
          </w:p>
        </w:tc>
      </w:tr>
    </w:tbl>
    <w:p w:rsidR="005D484C" w:rsidRPr="00EA3AF2" w:rsidRDefault="00EA3AF2" w:rsidP="00EA3AF2">
      <w:pPr>
        <w:rPr>
          <w:szCs w:val="32"/>
        </w:rPr>
      </w:pPr>
      <w:r>
        <w:rPr>
          <w:rFonts w:ascii="仿宋_GB2312" w:eastAsia="仿宋_GB2312" w:hAnsi="仿宋_GB2312" w:cs="仿宋_GB2312" w:hint="eastAsia"/>
          <w:szCs w:val="21"/>
        </w:rPr>
        <w:t>备注:大专学历为大专及以上；本科学历为大学本科及以上。年龄要求为35周岁以下的为35周岁及以下；40周岁以下的为40周岁及以下；45周岁以下的为45周岁及以下。年龄、任职经历统一截止至报名日。</w:t>
      </w:r>
    </w:p>
    <w:sectPr w:rsidR="005D484C" w:rsidRPr="00EA3AF2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0B" w:rsidRDefault="0086040B" w:rsidP="0011729D">
      <w:r>
        <w:separator/>
      </w:r>
    </w:p>
  </w:endnote>
  <w:endnote w:type="continuationSeparator" w:id="0">
    <w:p w:rsidR="0086040B" w:rsidRDefault="0086040B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863DE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863DED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EA3AF2">
      <w:rPr>
        <w:rStyle w:val="a7"/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0B" w:rsidRDefault="0086040B" w:rsidP="0011729D">
      <w:r>
        <w:separator/>
      </w:r>
    </w:p>
  </w:footnote>
  <w:footnote w:type="continuationSeparator" w:id="0">
    <w:p w:rsidR="0086040B" w:rsidRDefault="0086040B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315E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6D36"/>
    <w:rsid w:val="0030355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5783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5468"/>
    <w:rsid w:val="00665E4B"/>
    <w:rsid w:val="00666D42"/>
    <w:rsid w:val="00667863"/>
    <w:rsid w:val="0067049D"/>
    <w:rsid w:val="00676FD6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C78FC"/>
    <w:rsid w:val="007D0730"/>
    <w:rsid w:val="007E7AFF"/>
    <w:rsid w:val="008145D8"/>
    <w:rsid w:val="00820E26"/>
    <w:rsid w:val="0086040B"/>
    <w:rsid w:val="008614C3"/>
    <w:rsid w:val="00861E77"/>
    <w:rsid w:val="008634B8"/>
    <w:rsid w:val="00863DED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804DF"/>
    <w:rsid w:val="00B932EA"/>
    <w:rsid w:val="00BB08F4"/>
    <w:rsid w:val="00BB1427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08B2"/>
    <w:rsid w:val="00C17564"/>
    <w:rsid w:val="00C31839"/>
    <w:rsid w:val="00C37CDE"/>
    <w:rsid w:val="00C54BA1"/>
    <w:rsid w:val="00C636DC"/>
    <w:rsid w:val="00C63D55"/>
    <w:rsid w:val="00CB3E2F"/>
    <w:rsid w:val="00CB7BFC"/>
    <w:rsid w:val="00CD2E65"/>
    <w:rsid w:val="00CD598F"/>
    <w:rsid w:val="00CD635A"/>
    <w:rsid w:val="00CF294E"/>
    <w:rsid w:val="00D021DB"/>
    <w:rsid w:val="00D211C9"/>
    <w:rsid w:val="00D30DD1"/>
    <w:rsid w:val="00D47679"/>
    <w:rsid w:val="00D54C05"/>
    <w:rsid w:val="00D635F9"/>
    <w:rsid w:val="00D63D04"/>
    <w:rsid w:val="00D6606C"/>
    <w:rsid w:val="00D66A16"/>
    <w:rsid w:val="00D7225E"/>
    <w:rsid w:val="00D74418"/>
    <w:rsid w:val="00D8121E"/>
    <w:rsid w:val="00D85747"/>
    <w:rsid w:val="00DA43B7"/>
    <w:rsid w:val="00DD59FA"/>
    <w:rsid w:val="00DF1222"/>
    <w:rsid w:val="00DF25A2"/>
    <w:rsid w:val="00E1428D"/>
    <w:rsid w:val="00E20C48"/>
    <w:rsid w:val="00E236FA"/>
    <w:rsid w:val="00E30783"/>
    <w:rsid w:val="00E3452A"/>
    <w:rsid w:val="00E34A0F"/>
    <w:rsid w:val="00E436E9"/>
    <w:rsid w:val="00E558E6"/>
    <w:rsid w:val="00E61C77"/>
    <w:rsid w:val="00E81E52"/>
    <w:rsid w:val="00EA3AF2"/>
    <w:rsid w:val="00EA4357"/>
    <w:rsid w:val="00EB26A3"/>
    <w:rsid w:val="00EB3B2E"/>
    <w:rsid w:val="00EB6051"/>
    <w:rsid w:val="00EB7B4A"/>
    <w:rsid w:val="00EC2CBE"/>
    <w:rsid w:val="00EC404A"/>
    <w:rsid w:val="00EC5B48"/>
    <w:rsid w:val="00ED08DC"/>
    <w:rsid w:val="00EE1D31"/>
    <w:rsid w:val="00EE628E"/>
    <w:rsid w:val="00EF728B"/>
    <w:rsid w:val="00F0271F"/>
    <w:rsid w:val="00F119B1"/>
    <w:rsid w:val="00F178AA"/>
    <w:rsid w:val="00F20823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9840A-B2C1-4F53-AC37-B46F4B39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2020-12-28T07:22:00Z</cp:lastPrinted>
  <dcterms:created xsi:type="dcterms:W3CDTF">2021-06-23T06:59:00Z</dcterms:created>
  <dcterms:modified xsi:type="dcterms:W3CDTF">2021-06-23T06:59:00Z</dcterms:modified>
</cp:coreProperties>
</file>