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038" w:type="dxa"/>
        <w:jc w:val="center"/>
        <w:tblInd w:w="0" w:type="dxa"/>
        <w:tblLayout w:type="fixed"/>
        <w:tblCellMar>
          <w:top w:w="0" w:type="dxa"/>
          <w:left w:w="30" w:type="dxa"/>
          <w:bottom w:w="0" w:type="dxa"/>
          <w:right w:w="30" w:type="dxa"/>
        </w:tblCellMar>
      </w:tblPr>
      <w:tblGrid>
        <w:gridCol w:w="785"/>
        <w:gridCol w:w="1165"/>
        <w:gridCol w:w="992"/>
        <w:gridCol w:w="284"/>
        <w:gridCol w:w="6934"/>
        <w:gridCol w:w="425"/>
        <w:gridCol w:w="1417"/>
        <w:gridCol w:w="1036"/>
      </w:tblGrid>
      <w:tr>
        <w:tblPrEx>
          <w:tblLayout w:type="fixed"/>
          <w:tblCellMar>
            <w:top w:w="0" w:type="dxa"/>
            <w:left w:w="30" w:type="dxa"/>
            <w:bottom w:w="0" w:type="dxa"/>
            <w:right w:w="30" w:type="dxa"/>
          </w:tblCellMar>
        </w:tblPrEx>
        <w:trPr>
          <w:trHeight w:val="812" w:hRule="atLeast"/>
          <w:jc w:val="center"/>
        </w:trPr>
        <w:tc>
          <w:tcPr>
            <w:tcW w:w="13038" w:type="dxa"/>
            <w:gridSpan w:val="8"/>
            <w:tcBorders>
              <w:top w:val="single" w:color="000000" w:sz="2" w:space="0"/>
              <w:left w:val="single" w:color="000000" w:sz="2" w:space="0"/>
              <w:bottom w:val="single" w:color="auto" w:sz="6" w:space="0"/>
              <w:right w:val="single" w:color="000000" w:sz="2" w:space="0"/>
            </w:tcBorders>
          </w:tcPr>
          <w:p>
            <w:pPr>
              <w:autoSpaceDE w:val="0"/>
              <w:autoSpaceDN w:val="0"/>
              <w:adjustRightInd w:val="0"/>
              <w:jc w:val="center"/>
              <w:rPr>
                <w:rFonts w:ascii="仿宋_GB2312" w:eastAsia="仿宋_GB2312" w:cs="仿宋_GB2312"/>
                <w:b/>
                <w:bCs/>
                <w:color w:val="000000"/>
                <w:kern w:val="0"/>
                <w:sz w:val="40"/>
                <w:szCs w:val="40"/>
              </w:rPr>
            </w:pPr>
            <w:r>
              <w:rPr>
                <w:rFonts w:hint="eastAsia" w:ascii="仿宋_GB2312" w:eastAsia="仿宋_GB2312" w:cs="仿宋_GB2312"/>
                <w:b/>
                <w:bCs/>
                <w:color w:val="000000"/>
                <w:kern w:val="0"/>
                <w:sz w:val="40"/>
                <w:szCs w:val="40"/>
              </w:rPr>
              <w:t xml:space="preserve">  金华市水务集团有限公司2020年公开招聘岗位信息表</w:t>
            </w:r>
          </w:p>
        </w:tc>
      </w:tr>
      <w:tr>
        <w:tblPrEx>
          <w:tblLayout w:type="fixed"/>
          <w:tblCellMar>
            <w:top w:w="0" w:type="dxa"/>
            <w:left w:w="30" w:type="dxa"/>
            <w:bottom w:w="0" w:type="dxa"/>
            <w:right w:w="30" w:type="dxa"/>
          </w:tblCellMar>
        </w:tblPrEx>
        <w:trPr>
          <w:trHeight w:val="313" w:hRule="atLeast"/>
          <w:jc w:val="center"/>
        </w:trPr>
        <w:tc>
          <w:tcPr>
            <w:tcW w:w="7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r>
              <w:rPr>
                <w:rFonts w:hint="eastAsia" w:ascii="仿宋_GB2312" w:eastAsia="仿宋_GB2312" w:cs="仿宋_GB2312"/>
                <w:b/>
                <w:bCs/>
                <w:color w:val="000000"/>
                <w:kern w:val="0"/>
                <w:sz w:val="24"/>
              </w:rPr>
              <w:t>序号</w:t>
            </w:r>
          </w:p>
        </w:tc>
        <w:tc>
          <w:tcPr>
            <w:tcW w:w="116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r>
              <w:rPr>
                <w:rFonts w:hint="eastAsia" w:ascii="仿宋_GB2312" w:eastAsia="仿宋_GB2312" w:cs="仿宋_GB2312"/>
                <w:b/>
                <w:bCs/>
                <w:color w:val="000000"/>
                <w:kern w:val="0"/>
                <w:sz w:val="24"/>
              </w:rPr>
              <w:t>招聘岗位</w:t>
            </w:r>
          </w:p>
        </w:tc>
        <w:tc>
          <w:tcPr>
            <w:tcW w:w="1276"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r>
              <w:rPr>
                <w:rFonts w:hint="eastAsia" w:ascii="仿宋_GB2312" w:eastAsia="仿宋_GB2312" w:cs="仿宋_GB2312"/>
                <w:b/>
                <w:bCs/>
                <w:color w:val="000000"/>
                <w:kern w:val="0"/>
                <w:sz w:val="24"/>
              </w:rPr>
              <w:t>招聘人数</w:t>
            </w:r>
          </w:p>
        </w:tc>
        <w:tc>
          <w:tcPr>
            <w:tcW w:w="6934"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r>
              <w:rPr>
                <w:rFonts w:hint="eastAsia" w:ascii="仿宋_GB2312" w:eastAsia="仿宋_GB2312" w:cs="仿宋_GB2312"/>
                <w:b/>
                <w:bCs/>
                <w:color w:val="000000"/>
                <w:kern w:val="0"/>
                <w:sz w:val="24"/>
              </w:rPr>
              <w:t>岗位要求</w:t>
            </w:r>
          </w:p>
        </w:tc>
        <w:tc>
          <w:tcPr>
            <w:tcW w:w="1842"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r>
              <w:rPr>
                <w:rFonts w:hint="eastAsia" w:ascii="仿宋_GB2312" w:eastAsia="仿宋_GB2312" w:cs="仿宋_GB2312"/>
                <w:b/>
                <w:bCs/>
                <w:color w:val="000000"/>
                <w:kern w:val="0"/>
                <w:sz w:val="24"/>
              </w:rPr>
              <w:t>招聘单位</w:t>
            </w:r>
          </w:p>
        </w:tc>
        <w:tc>
          <w:tcPr>
            <w:tcW w:w="1036"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r>
              <w:rPr>
                <w:rFonts w:hint="eastAsia" w:ascii="仿宋_GB2312" w:eastAsia="仿宋_GB2312" w:cs="仿宋_GB2312"/>
                <w:b/>
                <w:bCs/>
                <w:color w:val="000000"/>
                <w:kern w:val="0"/>
                <w:sz w:val="24"/>
              </w:rPr>
              <w:t>备注</w:t>
            </w:r>
          </w:p>
        </w:tc>
      </w:tr>
      <w:tr>
        <w:tblPrEx>
          <w:tblLayout w:type="fixed"/>
          <w:tblCellMar>
            <w:top w:w="0" w:type="dxa"/>
            <w:left w:w="30" w:type="dxa"/>
            <w:bottom w:w="0" w:type="dxa"/>
            <w:right w:w="30" w:type="dxa"/>
          </w:tblCellMar>
        </w:tblPrEx>
        <w:trPr>
          <w:trHeight w:val="260" w:hRule="atLeast"/>
          <w:jc w:val="center"/>
        </w:trPr>
        <w:tc>
          <w:tcPr>
            <w:tcW w:w="1950" w:type="dxa"/>
            <w:gridSpan w:val="2"/>
            <w:tcBorders>
              <w:top w:val="single" w:color="auto" w:sz="6" w:space="0"/>
              <w:left w:val="single" w:color="auto" w:sz="6" w:space="0"/>
              <w:bottom w:val="single" w:color="auto" w:sz="6" w:space="0"/>
              <w:right w:val="nil"/>
            </w:tcBorders>
            <w:shd w:val="solid" w:color="FFFFFF" w:fill="auto"/>
          </w:tcPr>
          <w:p>
            <w:pPr>
              <w:autoSpaceDE w:val="0"/>
              <w:autoSpaceDN w:val="0"/>
              <w:adjustRightInd w:val="0"/>
              <w:jc w:val="left"/>
              <w:rPr>
                <w:rFonts w:ascii="仿宋_GB2312" w:eastAsia="仿宋_GB2312" w:cs="仿宋_GB2312"/>
                <w:b/>
                <w:bCs/>
                <w:color w:val="000000"/>
                <w:kern w:val="0"/>
                <w:sz w:val="24"/>
              </w:rPr>
            </w:pPr>
            <w:r>
              <w:rPr>
                <w:rFonts w:hint="eastAsia" w:ascii="仿宋_GB2312" w:eastAsia="仿宋_GB2312" w:cs="仿宋_GB2312"/>
                <w:b/>
                <w:bCs/>
                <w:color w:val="000000"/>
                <w:kern w:val="0"/>
                <w:sz w:val="24"/>
              </w:rPr>
              <w:t>一、综合管理类</w:t>
            </w:r>
          </w:p>
        </w:tc>
        <w:tc>
          <w:tcPr>
            <w:tcW w:w="992" w:type="dxa"/>
            <w:tcBorders>
              <w:top w:val="single" w:color="auto" w:sz="6" w:space="0"/>
              <w:left w:val="nil"/>
              <w:bottom w:val="single" w:color="auto" w:sz="6" w:space="0"/>
              <w:right w:val="nil"/>
            </w:tcBorders>
            <w:shd w:val="solid" w:color="FFFFFF" w:fill="auto"/>
          </w:tcPr>
          <w:p>
            <w:pPr>
              <w:autoSpaceDE w:val="0"/>
              <w:autoSpaceDN w:val="0"/>
              <w:adjustRightInd w:val="0"/>
              <w:jc w:val="left"/>
              <w:rPr>
                <w:rFonts w:ascii="仿宋_GB2312" w:eastAsia="仿宋_GB2312" w:cs="仿宋_GB2312"/>
                <w:b/>
                <w:bCs/>
                <w:color w:val="000000"/>
                <w:kern w:val="0"/>
                <w:sz w:val="24"/>
              </w:rPr>
            </w:pPr>
          </w:p>
        </w:tc>
        <w:tc>
          <w:tcPr>
            <w:tcW w:w="7218"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仿宋_GB2312" w:eastAsia="仿宋_GB2312" w:cs="仿宋_GB2312"/>
                <w:b/>
                <w:bCs/>
                <w:color w:val="000000"/>
                <w:kern w:val="0"/>
                <w:sz w:val="24"/>
              </w:rPr>
            </w:pPr>
          </w:p>
        </w:tc>
        <w:tc>
          <w:tcPr>
            <w:tcW w:w="425" w:type="dxa"/>
            <w:tcBorders>
              <w:top w:val="single" w:color="auto" w:sz="6" w:space="0"/>
              <w:left w:val="nil"/>
              <w:bottom w:val="single" w:color="auto" w:sz="6" w:space="0"/>
              <w:right w:val="nil"/>
            </w:tcBorders>
            <w:shd w:val="solid" w:color="FFFFFF" w:fill="auto"/>
          </w:tcPr>
          <w:p>
            <w:pPr>
              <w:autoSpaceDE w:val="0"/>
              <w:autoSpaceDN w:val="0"/>
              <w:adjustRightInd w:val="0"/>
              <w:jc w:val="left"/>
              <w:rPr>
                <w:rFonts w:ascii="仿宋_GB2312" w:eastAsia="仿宋_GB2312" w:cs="仿宋_GB2312"/>
                <w:b/>
                <w:bCs/>
                <w:color w:val="000000"/>
                <w:kern w:val="0"/>
                <w:sz w:val="24"/>
              </w:rPr>
            </w:pPr>
          </w:p>
        </w:tc>
        <w:tc>
          <w:tcPr>
            <w:tcW w:w="1417" w:type="dxa"/>
            <w:tcBorders>
              <w:top w:val="single" w:color="auto" w:sz="6" w:space="0"/>
              <w:left w:val="nil"/>
              <w:bottom w:val="single" w:color="auto" w:sz="6" w:space="0"/>
              <w:right w:val="nil"/>
            </w:tcBorders>
            <w:shd w:val="solid" w:color="FFFFFF" w:fill="auto"/>
          </w:tcPr>
          <w:p>
            <w:pPr>
              <w:autoSpaceDE w:val="0"/>
              <w:autoSpaceDN w:val="0"/>
              <w:adjustRightInd w:val="0"/>
              <w:jc w:val="left"/>
              <w:rPr>
                <w:rFonts w:ascii="仿宋_GB2312" w:eastAsia="仿宋_GB2312" w:cs="仿宋_GB2312"/>
                <w:b/>
                <w:bCs/>
                <w:color w:val="000000"/>
                <w:kern w:val="0"/>
                <w:sz w:val="24"/>
              </w:rPr>
            </w:pPr>
          </w:p>
        </w:tc>
        <w:tc>
          <w:tcPr>
            <w:tcW w:w="1036" w:type="dxa"/>
            <w:tcBorders>
              <w:top w:val="single" w:color="auto" w:sz="6" w:space="0"/>
              <w:left w:val="nil"/>
              <w:bottom w:val="single" w:color="auto" w:sz="6" w:space="0"/>
              <w:right w:val="single" w:color="auto" w:sz="6" w:space="0"/>
            </w:tcBorders>
            <w:shd w:val="solid" w:color="FFFFFF" w:fill="auto"/>
          </w:tcPr>
          <w:p>
            <w:pPr>
              <w:autoSpaceDE w:val="0"/>
              <w:autoSpaceDN w:val="0"/>
              <w:adjustRightInd w:val="0"/>
              <w:jc w:val="left"/>
              <w:rPr>
                <w:rFonts w:ascii="仿宋_GB2312" w:eastAsia="仿宋_GB2312" w:cs="仿宋_GB2312"/>
                <w:b/>
                <w:bCs/>
                <w:color w:val="000000"/>
                <w:kern w:val="0"/>
                <w:sz w:val="24"/>
              </w:rPr>
            </w:pPr>
          </w:p>
        </w:tc>
      </w:tr>
      <w:tr>
        <w:tblPrEx>
          <w:tblLayout w:type="fixed"/>
          <w:tblCellMar>
            <w:top w:w="0" w:type="dxa"/>
            <w:left w:w="30" w:type="dxa"/>
            <w:bottom w:w="0" w:type="dxa"/>
            <w:right w:w="30" w:type="dxa"/>
          </w:tblCellMar>
        </w:tblPrEx>
        <w:trPr>
          <w:trHeight w:val="1260"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行政综合管理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3</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专业要求：汉语言文学、新闻学、文秘、管理、社会学等专业；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岗位能力要求：具备较强的沟通协调和文字表达能力，有相关工作经历的优先；</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集团本部及下属子公司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272"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人力资源管理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专业要求：人力资源管理、行政管理等相关专业；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岗位能力要求：具备较强的数据处理能力和文字表达能力；</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集团本部及下属子公司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272"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3</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财务管理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专业要求：会计学、审计学、财务管理等专业；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工作经验：</w:t>
            </w:r>
            <w:r>
              <w:rPr>
                <w:rFonts w:ascii="仿宋_GB2312" w:eastAsia="仿宋_GB2312" w:cs="仿宋_GB2312"/>
                <w:color w:val="000000"/>
                <w:kern w:val="0"/>
                <w:sz w:val="24"/>
              </w:rPr>
              <w:t>1</w:t>
            </w:r>
            <w:r>
              <w:rPr>
                <w:rFonts w:hint="eastAsia" w:ascii="仿宋_GB2312" w:eastAsia="仿宋_GB2312" w:cs="仿宋_GB2312"/>
                <w:color w:val="000000"/>
                <w:kern w:val="0"/>
                <w:sz w:val="24"/>
              </w:rPr>
              <w:t>年及以上相关经验；</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岗位能力要求：具备较强的数据处理能力和一定的文字表达能力；</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1990</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集团本部及下属子公司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414"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4</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纪检监察</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政治面貌：中共党员；</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专业要求：财经类、法学类、工商管理类等相关专业；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工作经验：具有纪检监察等相关工作经验；</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岗位能力要求：熟悉纪检日常管理、纪律教育、监察审计、合规、内控或风险管理工作，有大型国企、行政事业单位纪检监察相关工作经验者优先；</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集团本部</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b/>
                <w:bCs/>
                <w:color w:val="000000"/>
                <w:kern w:val="0"/>
                <w:sz w:val="24"/>
              </w:rPr>
            </w:pPr>
          </w:p>
        </w:tc>
      </w:tr>
      <w:tr>
        <w:tblPrEx>
          <w:tblLayout w:type="fixed"/>
          <w:tblCellMar>
            <w:top w:w="0" w:type="dxa"/>
            <w:left w:w="30" w:type="dxa"/>
            <w:bottom w:w="0" w:type="dxa"/>
            <w:right w:w="30" w:type="dxa"/>
          </w:tblCellMar>
        </w:tblPrEx>
        <w:trPr>
          <w:trHeight w:val="264" w:hRule="atLeast"/>
          <w:jc w:val="center"/>
        </w:trPr>
        <w:tc>
          <w:tcPr>
            <w:tcW w:w="13038" w:type="dxa"/>
            <w:gridSpan w:val="8"/>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仿宋_GB2312" w:eastAsia="仿宋_GB2312" w:cs="仿宋_GB2312"/>
                <w:b/>
                <w:bCs/>
                <w:color w:val="000000"/>
                <w:kern w:val="0"/>
                <w:sz w:val="24"/>
              </w:rPr>
            </w:pPr>
            <w:r>
              <w:rPr>
                <w:rFonts w:hint="eastAsia" w:ascii="仿宋_GB2312" w:eastAsia="仿宋_GB2312" w:cs="仿宋_GB2312"/>
                <w:b/>
                <w:bCs/>
                <w:color w:val="000000"/>
                <w:kern w:val="0"/>
                <w:sz w:val="24"/>
              </w:rPr>
              <w:t>二、运行生产管理类</w:t>
            </w:r>
          </w:p>
        </w:tc>
      </w:tr>
      <w:tr>
        <w:tblPrEx>
          <w:tblLayout w:type="fixed"/>
          <w:tblCellMar>
            <w:top w:w="0" w:type="dxa"/>
            <w:left w:w="30" w:type="dxa"/>
            <w:bottom w:w="0" w:type="dxa"/>
            <w:right w:w="30" w:type="dxa"/>
          </w:tblCellMar>
        </w:tblPrEx>
        <w:trPr>
          <w:trHeight w:val="1368"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电气仪表信息化自控管理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专业要求：计算机、仪器仪表、电气工程、网络工程、电子信息工程、信息系统管理等相关专业；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岗位能力要求：具有大型国企、行政事业单位自动化、信息化相关工作经验者优先；</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市自来水有限公司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034"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机械设备管理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专业要求：机械设计制造及其自动化等相关专业；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市自来水有限公司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464" w:hRule="atLeast"/>
          <w:jc w:val="center"/>
        </w:trPr>
        <w:tc>
          <w:tcPr>
            <w:tcW w:w="785"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3</w:t>
            </w:r>
          </w:p>
        </w:tc>
        <w:tc>
          <w:tcPr>
            <w:tcW w:w="1165"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生产运行管理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专业要求：给水排水工程、给排水科学与工程、环境工程、给排水工程技术等专业；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工作经验：具备</w:t>
            </w:r>
            <w:r>
              <w:rPr>
                <w:rFonts w:ascii="仿宋_GB2312" w:eastAsia="仿宋_GB2312" w:cs="仿宋_GB2312"/>
                <w:color w:val="000000"/>
                <w:kern w:val="0"/>
                <w:sz w:val="24"/>
              </w:rPr>
              <w:t>3</w:t>
            </w:r>
            <w:r>
              <w:rPr>
                <w:rFonts w:hint="eastAsia" w:ascii="仿宋_GB2312" w:eastAsia="仿宋_GB2312" w:cs="仿宋_GB2312"/>
                <w:color w:val="000000"/>
                <w:kern w:val="0"/>
                <w:sz w:val="24"/>
              </w:rPr>
              <w:t>年及以上相关工作经验，具有大型国企相关工作经验者优先；</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岗位能力要求：具备胜任应聘岗位所需的相关专业知识，具有较强的沟通协调、表达能力；</w:t>
            </w:r>
            <w:r>
              <w:rPr>
                <w:rFonts w:ascii="仿宋_GB2312" w:eastAsia="仿宋_GB2312" w:cs="仿宋_GB2312"/>
                <w:color w:val="000000"/>
                <w:kern w:val="0"/>
                <w:sz w:val="24"/>
              </w:rPr>
              <w:t xml:space="preserve"> </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w:t>
            </w:r>
            <w:r>
              <w:rPr>
                <w:rFonts w:hint="eastAsia" w:ascii="仿宋_GB2312" w:eastAsia="仿宋_GB2312" w:cs="仿宋_GB2312"/>
                <w:color w:val="000000"/>
                <w:kern w:val="0"/>
                <w:sz w:val="24"/>
                <w:lang w:val="en-US" w:eastAsia="zh-CN"/>
              </w:rPr>
              <w:t>0</w:t>
            </w:r>
            <w:bookmarkStart w:id="0" w:name="_GoBack"/>
            <w:bookmarkEnd w:id="0"/>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市水处理有限公司</w:t>
            </w:r>
          </w:p>
        </w:tc>
        <w:tc>
          <w:tcPr>
            <w:tcW w:w="1036"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356" w:hRule="atLeast"/>
          <w:jc w:val="center"/>
        </w:trPr>
        <w:tc>
          <w:tcPr>
            <w:tcW w:w="785"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000000"/>
                <w:kern w:val="0"/>
                <w:sz w:val="24"/>
              </w:rPr>
            </w:pPr>
          </w:p>
        </w:tc>
        <w:tc>
          <w:tcPr>
            <w:tcW w:w="1165"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000000"/>
                <w:kern w:val="0"/>
                <w:sz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专业要求：环境科学、资源循环科学、化学、应用化学、水质科学与技术等专业；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岗位能力要求：具备胜任应聘岗位所需的相关专业知识，具有较强的沟通协调、表达能力；</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市水处理有限公司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783" w:hRule="atLeast"/>
          <w:jc w:val="center"/>
        </w:trPr>
        <w:tc>
          <w:tcPr>
            <w:tcW w:w="785"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c>
          <w:tcPr>
            <w:tcW w:w="1165"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专业要求：机电一体化、电气工程及其自动化、电气工程与智能控制、电气技术、电气自动化等专业；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岗位能力要求：具备胜任应聘岗位所需的相关专业知识和工作能力；具有较强的沟通协调、表达能力；</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市水处理有限公司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370" w:hRule="atLeast"/>
          <w:jc w:val="center"/>
        </w:trPr>
        <w:tc>
          <w:tcPr>
            <w:tcW w:w="13038" w:type="dxa"/>
            <w:gridSpan w:val="8"/>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仿宋_GB2312" w:eastAsia="仿宋_GB2312" w:cs="仿宋_GB2312"/>
                <w:b/>
                <w:bCs/>
                <w:color w:val="000000"/>
                <w:kern w:val="0"/>
                <w:sz w:val="24"/>
              </w:rPr>
            </w:pPr>
            <w:r>
              <w:rPr>
                <w:rFonts w:hint="eastAsia" w:ascii="仿宋_GB2312" w:eastAsia="仿宋_GB2312" w:cs="仿宋_GB2312"/>
                <w:b/>
                <w:bCs/>
                <w:color w:val="000000"/>
                <w:kern w:val="0"/>
                <w:sz w:val="24"/>
              </w:rPr>
              <w:t>三、工程管理类</w:t>
            </w:r>
          </w:p>
        </w:tc>
      </w:tr>
      <w:tr>
        <w:tblPrEx>
          <w:tblLayout w:type="fixed"/>
          <w:tblCellMar>
            <w:top w:w="0" w:type="dxa"/>
            <w:left w:w="30" w:type="dxa"/>
            <w:bottom w:w="0" w:type="dxa"/>
            <w:right w:w="30" w:type="dxa"/>
          </w:tblCellMar>
        </w:tblPrEx>
        <w:trPr>
          <w:trHeight w:val="1987"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工程项目管理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3</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学历要求：全日制大学本科及以上，具有相关专业高级职称的，学历可放宽为非全日制大学本科及以上学历；</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职称要求：助理工程师及以上职称；</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专业要求：水利工程、土木工程类相关专业；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工作经验：从事工程项目管理</w:t>
            </w:r>
            <w:r>
              <w:rPr>
                <w:rFonts w:ascii="仿宋_GB2312" w:eastAsia="仿宋_GB2312" w:cs="仿宋_GB2312"/>
                <w:color w:val="000000"/>
                <w:kern w:val="0"/>
                <w:sz w:val="24"/>
              </w:rPr>
              <w:t>3</w:t>
            </w:r>
            <w:r>
              <w:rPr>
                <w:rFonts w:hint="eastAsia" w:ascii="仿宋_GB2312" w:eastAsia="仿宋_GB2312" w:cs="仿宋_GB2312"/>
                <w:color w:val="000000"/>
                <w:kern w:val="0"/>
                <w:sz w:val="24"/>
              </w:rPr>
              <w:t>年及以上工作经历；</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岗位能力要求：具有良好工程管理协调能力，有较强事业心、责任心和团队协作精神；</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市水务投资建设发展有限公司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男性</w:t>
            </w:r>
          </w:p>
        </w:tc>
      </w:tr>
      <w:tr>
        <w:tblPrEx>
          <w:tblLayout w:type="fixed"/>
          <w:tblCellMar>
            <w:top w:w="0" w:type="dxa"/>
            <w:left w:w="30" w:type="dxa"/>
            <w:bottom w:w="0" w:type="dxa"/>
            <w:right w:w="30" w:type="dxa"/>
          </w:tblCellMar>
        </w:tblPrEx>
        <w:trPr>
          <w:trHeight w:val="697"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土木工程管理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专业要求：工民建、土木工程、建筑工程等相关专业；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岗位能力要求：能熟练运用</w:t>
            </w:r>
            <w:r>
              <w:rPr>
                <w:rFonts w:ascii="仿宋_GB2312" w:eastAsia="仿宋_GB2312" w:cs="仿宋_GB2312"/>
                <w:color w:val="000000"/>
                <w:kern w:val="0"/>
                <w:sz w:val="24"/>
              </w:rPr>
              <w:t>CAD</w:t>
            </w:r>
            <w:r>
              <w:rPr>
                <w:rFonts w:hint="eastAsia" w:ascii="仿宋_GB2312" w:eastAsia="仿宋_GB2312" w:cs="仿宋_GB2312"/>
                <w:color w:val="000000"/>
                <w:kern w:val="0"/>
                <w:sz w:val="24"/>
              </w:rPr>
              <w:t>、</w:t>
            </w:r>
            <w:r>
              <w:rPr>
                <w:rFonts w:ascii="仿宋_GB2312" w:eastAsia="仿宋_GB2312" w:cs="仿宋_GB2312"/>
                <w:color w:val="000000"/>
                <w:kern w:val="0"/>
                <w:sz w:val="24"/>
              </w:rPr>
              <w:t>office</w:t>
            </w:r>
            <w:r>
              <w:rPr>
                <w:rFonts w:hint="eastAsia" w:ascii="仿宋_GB2312" w:eastAsia="仿宋_GB2312" w:cs="仿宋_GB2312"/>
                <w:color w:val="000000"/>
                <w:kern w:val="0"/>
                <w:sz w:val="24"/>
              </w:rPr>
              <w:t>办公软件等应用；熟悉现场施工管理，具备良好的沟通，协调能力和组织管理能力；熟悉工程前期及后期相关事项办理业务；</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市自来水有限公司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男性</w:t>
            </w:r>
          </w:p>
        </w:tc>
      </w:tr>
      <w:tr>
        <w:tblPrEx>
          <w:tblLayout w:type="fixed"/>
          <w:tblCellMar>
            <w:top w:w="0" w:type="dxa"/>
            <w:left w:w="30" w:type="dxa"/>
            <w:bottom w:w="0" w:type="dxa"/>
            <w:right w:w="30" w:type="dxa"/>
          </w:tblCellMar>
        </w:tblPrEx>
        <w:trPr>
          <w:trHeight w:val="1285"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供水工程管理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专业要求：给水排水工程相关专业；</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工作经验：具有大型国企给水排水相关工作经验者优先；</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市自来水有限公司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男性</w:t>
            </w:r>
          </w:p>
        </w:tc>
      </w:tr>
      <w:tr>
        <w:tblPrEx>
          <w:tblLayout w:type="fixed"/>
          <w:tblCellMar>
            <w:top w:w="0" w:type="dxa"/>
            <w:left w:w="30" w:type="dxa"/>
            <w:bottom w:w="0" w:type="dxa"/>
            <w:right w:w="30" w:type="dxa"/>
          </w:tblCellMar>
        </w:tblPrEx>
        <w:trPr>
          <w:trHeight w:val="2225"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3</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工程项目管理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260" w:lineRule="exact"/>
              <w:jc w:val="center"/>
              <w:rPr>
                <w:rFonts w:ascii="仿宋_GB2312" w:eastAsia="仿宋_GB2312" w:cs="仿宋_GB2312"/>
                <w:color w:val="000000"/>
                <w:kern w:val="0"/>
                <w:sz w:val="24"/>
              </w:rPr>
            </w:pPr>
            <w:r>
              <w:rPr>
                <w:rFonts w:ascii="仿宋_GB2312" w:eastAsia="仿宋_GB2312" w:cs="仿宋_GB2312"/>
                <w:color w:val="000000"/>
                <w:kern w:val="0"/>
                <w:sz w:val="24"/>
              </w:rPr>
              <w:t>3</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26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学历要求：全日制大学本科及以上；</w:t>
            </w:r>
          </w:p>
          <w:p>
            <w:pPr>
              <w:autoSpaceDE w:val="0"/>
              <w:autoSpaceDN w:val="0"/>
              <w:adjustRightInd w:val="0"/>
              <w:snapToGrid w:val="0"/>
              <w:spacing w:line="26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职称要求：具有助理工程师及以上职称；</w:t>
            </w:r>
          </w:p>
          <w:p>
            <w:pPr>
              <w:autoSpaceDE w:val="0"/>
              <w:autoSpaceDN w:val="0"/>
              <w:adjustRightInd w:val="0"/>
              <w:snapToGrid w:val="0"/>
              <w:spacing w:line="26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专业要求：给排水、电气自动化、土木工程、市政道路桥梁或相关专业；</w:t>
            </w:r>
          </w:p>
          <w:p>
            <w:pPr>
              <w:autoSpaceDE w:val="0"/>
              <w:autoSpaceDN w:val="0"/>
              <w:adjustRightInd w:val="0"/>
              <w:snapToGrid w:val="0"/>
              <w:spacing w:line="26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工作经验：具备</w:t>
            </w:r>
            <w:r>
              <w:rPr>
                <w:rFonts w:ascii="仿宋_GB2312" w:eastAsia="仿宋_GB2312" w:cs="仿宋_GB2312"/>
                <w:color w:val="000000"/>
                <w:kern w:val="0"/>
                <w:sz w:val="24"/>
              </w:rPr>
              <w:t>3</w:t>
            </w:r>
            <w:r>
              <w:rPr>
                <w:rFonts w:hint="eastAsia" w:ascii="仿宋_GB2312" w:eastAsia="仿宋_GB2312" w:cs="仿宋_GB2312"/>
                <w:color w:val="000000"/>
                <w:kern w:val="0"/>
                <w:sz w:val="24"/>
              </w:rPr>
              <w:t>年及以上市政工程、桥梁工程相关管理类工作经历；</w:t>
            </w:r>
          </w:p>
          <w:p>
            <w:pPr>
              <w:autoSpaceDE w:val="0"/>
              <w:autoSpaceDN w:val="0"/>
              <w:adjustRightInd w:val="0"/>
              <w:snapToGrid w:val="0"/>
              <w:spacing w:line="26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岗位能力要求：熟悉相关行业信息；具有较强的语言表达及沟通协调能力；具备</w:t>
            </w:r>
            <w:r>
              <w:rPr>
                <w:rFonts w:ascii="仿宋_GB2312" w:eastAsia="仿宋_GB2312" w:cs="仿宋_GB2312"/>
                <w:color w:val="000000"/>
                <w:kern w:val="0"/>
                <w:sz w:val="24"/>
              </w:rPr>
              <w:t>CAD</w:t>
            </w:r>
            <w:r>
              <w:rPr>
                <w:rFonts w:hint="eastAsia" w:ascii="仿宋_GB2312" w:eastAsia="仿宋_GB2312" w:cs="仿宋_GB2312"/>
                <w:color w:val="000000"/>
                <w:kern w:val="0"/>
                <w:sz w:val="24"/>
              </w:rPr>
              <w:t>制图及基本的工程资料编制能力，具有二级、一级建造师资格或工程师及以上职称优先录用；</w:t>
            </w:r>
          </w:p>
          <w:p>
            <w:pPr>
              <w:autoSpaceDE w:val="0"/>
              <w:autoSpaceDN w:val="0"/>
              <w:adjustRightInd w:val="0"/>
              <w:snapToGrid w:val="0"/>
              <w:spacing w:line="26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市金水建设发展有限公司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男性</w:t>
            </w:r>
          </w:p>
        </w:tc>
      </w:tr>
      <w:tr>
        <w:tblPrEx>
          <w:tblLayout w:type="fixed"/>
          <w:tblCellMar>
            <w:top w:w="0" w:type="dxa"/>
            <w:left w:w="30" w:type="dxa"/>
            <w:bottom w:w="0" w:type="dxa"/>
            <w:right w:w="30" w:type="dxa"/>
          </w:tblCellMar>
        </w:tblPrEx>
        <w:trPr>
          <w:trHeight w:val="465" w:hRule="atLeast"/>
          <w:jc w:val="center"/>
        </w:trPr>
        <w:tc>
          <w:tcPr>
            <w:tcW w:w="13038" w:type="dxa"/>
            <w:gridSpan w:val="8"/>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仿宋_GB2312" w:eastAsia="仿宋_GB2312" w:cs="仿宋_GB2312"/>
                <w:b/>
                <w:bCs/>
                <w:color w:val="000000"/>
                <w:kern w:val="0"/>
                <w:sz w:val="24"/>
              </w:rPr>
            </w:pPr>
            <w:r>
              <w:rPr>
                <w:rFonts w:hint="eastAsia" w:ascii="仿宋_GB2312" w:eastAsia="仿宋_GB2312" w:cs="仿宋_GB2312"/>
                <w:b/>
                <w:bCs/>
                <w:color w:val="000000"/>
                <w:kern w:val="0"/>
                <w:sz w:val="24"/>
              </w:rPr>
              <w:t>四、生产操作类</w:t>
            </w:r>
          </w:p>
        </w:tc>
      </w:tr>
      <w:tr>
        <w:tblPrEx>
          <w:tblLayout w:type="fixed"/>
          <w:tblCellMar>
            <w:top w:w="0" w:type="dxa"/>
            <w:left w:w="30" w:type="dxa"/>
            <w:bottom w:w="0" w:type="dxa"/>
            <w:right w:w="30" w:type="dxa"/>
          </w:tblCellMar>
        </w:tblPrEx>
        <w:trPr>
          <w:trHeight w:val="1034"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生产运行控制员</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4</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学历要求：全日制大专及以上；</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岗位能力要求：具有钳工证、电工证、电焊工证者优先考虑；</w:t>
            </w:r>
          </w:p>
          <w:p>
            <w:pPr>
              <w:autoSpaceDE w:val="0"/>
              <w:autoSpaceDN w:val="0"/>
              <w:adjustRightInd w:val="0"/>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1990</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市自来水有限公司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416"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电气维修</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学历要求：全日制大专及以上；</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专业要求：电气工程、机电一体化、电气自动化相关专业；</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岗位能力要求：具有较强的维修工作能力，熟悉各类电气设备构造和工作原理，具有较强的</w:t>
            </w:r>
            <w:r>
              <w:rPr>
                <w:rFonts w:ascii="仿宋_GB2312" w:eastAsia="仿宋_GB2312" w:cs="仿宋_GB2312"/>
                <w:color w:val="000000"/>
                <w:kern w:val="0"/>
                <w:sz w:val="24"/>
              </w:rPr>
              <w:t>PLC</w:t>
            </w:r>
            <w:r>
              <w:rPr>
                <w:rFonts w:hint="eastAsia" w:ascii="仿宋_GB2312" w:eastAsia="仿宋_GB2312" w:cs="仿宋_GB2312"/>
                <w:color w:val="000000"/>
                <w:kern w:val="0"/>
                <w:sz w:val="24"/>
              </w:rPr>
              <w:t>编程能力者优先考虑，具有电工高级工及以上证书；</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1990</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市自来水有限公司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男性</w:t>
            </w:r>
          </w:p>
        </w:tc>
      </w:tr>
      <w:tr>
        <w:tblPrEx>
          <w:tblLayout w:type="fixed"/>
          <w:tblCellMar>
            <w:top w:w="0" w:type="dxa"/>
            <w:left w:w="30" w:type="dxa"/>
            <w:bottom w:w="0" w:type="dxa"/>
            <w:right w:w="30" w:type="dxa"/>
          </w:tblCellMar>
        </w:tblPrEx>
        <w:trPr>
          <w:trHeight w:val="1584"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3</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钳工</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3</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学历要求：全日制大专及以上；</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专业要求：机械工程、数控技术、机电一体化相关专业；</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岗位能力要求：具有较强的维修工作能力，熟悉各类机械设备构造和工作原理，具有较强的机器装配、调试、维修能力，具有钳工高级工及以上证书。具有电工证、电焊工证者优先考虑；</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1990</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市自来水有限公司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男性</w:t>
            </w:r>
          </w:p>
        </w:tc>
      </w:tr>
      <w:tr>
        <w:tblPrEx>
          <w:tblLayout w:type="fixed"/>
          <w:tblCellMar>
            <w:top w:w="0" w:type="dxa"/>
            <w:left w:w="30" w:type="dxa"/>
            <w:bottom w:w="0" w:type="dxa"/>
            <w:right w:w="30" w:type="dxa"/>
          </w:tblCellMar>
        </w:tblPrEx>
        <w:trPr>
          <w:trHeight w:val="1166"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4</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污水处理控制员</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5</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学历要求：全日制大专及以上；</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岗位能力要求：为人务实，有较强的事业心和责任感，具有良好的思想道德和职业道德；</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1990</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市水处理有限公司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998"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5</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水电站运行控制员</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4</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学历要求：全日制大专及以上；</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1990</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日以后出生，具有高级技工及以上资格或工程师及以上职称可以适当放宽年龄限制。</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市蓝波能源有限公司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726"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6</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营销管理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2</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学历要求：大学本科及以上；</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专业要求：市场营销、财务、造价、工商管理等相关专业；</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工作经验：具备</w:t>
            </w:r>
            <w:r>
              <w:rPr>
                <w:rFonts w:ascii="仿宋_GB2312" w:eastAsia="仿宋_GB2312" w:cs="仿宋_GB2312"/>
                <w:color w:val="000000"/>
                <w:kern w:val="0"/>
                <w:sz w:val="24"/>
              </w:rPr>
              <w:t>5</w:t>
            </w:r>
            <w:r>
              <w:rPr>
                <w:rFonts w:hint="eastAsia" w:ascii="仿宋_GB2312" w:eastAsia="仿宋_GB2312" w:cs="仿宋_GB2312"/>
                <w:color w:val="000000"/>
                <w:kern w:val="0"/>
                <w:sz w:val="24"/>
              </w:rPr>
              <w:t>年以上工作经验优先；</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熟悉营销管理，具有较强经营与市场化运作等能力；具有较强的把握市场机遇能力、业务操作能力；具有一定的营销能力；具有强烈的责任意识和敬业精神；具有较强的语言表达及沟通协调能力，能够熟练操作办公软件；</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市金水建设发展有限公司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1332" w:hRule="atLeast"/>
          <w:jc w:val="center"/>
        </w:trPr>
        <w:tc>
          <w:tcPr>
            <w:tcW w:w="7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7</w:t>
            </w:r>
          </w:p>
        </w:tc>
        <w:tc>
          <w:tcPr>
            <w:tcW w:w="1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仓库管理</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72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学历要求：全日制大专及以上；</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专业要求：物流、仓储、工商管理等相关专业；</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工作经验：具备</w:t>
            </w:r>
            <w:r>
              <w:rPr>
                <w:rFonts w:ascii="仿宋_GB2312" w:eastAsia="仿宋_GB2312" w:cs="仿宋_GB2312"/>
                <w:color w:val="000000"/>
                <w:kern w:val="0"/>
                <w:sz w:val="24"/>
              </w:rPr>
              <w:t>3</w:t>
            </w:r>
            <w:r>
              <w:rPr>
                <w:rFonts w:hint="eastAsia" w:ascii="仿宋_GB2312" w:eastAsia="仿宋_GB2312" w:cs="仿宋_GB2312"/>
                <w:color w:val="000000"/>
                <w:kern w:val="0"/>
                <w:sz w:val="24"/>
              </w:rPr>
              <w:t>年及以上仓库管理工作经验；</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岗位能力要求：能够熟练操作办公软件，具有强烈的责任意识和敬业精神；</w:t>
            </w:r>
          </w:p>
          <w:p>
            <w:pPr>
              <w:autoSpaceDE w:val="0"/>
              <w:autoSpaceDN w:val="0"/>
              <w:adjustRightInd w:val="0"/>
              <w:spacing w:line="28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rPr>
              <w:t>年龄要求：</w:t>
            </w:r>
            <w:r>
              <w:rPr>
                <w:rFonts w:ascii="仿宋_GB2312" w:eastAsia="仿宋_GB2312" w:cs="仿宋_GB2312"/>
                <w:color w:val="000000"/>
                <w:kern w:val="0"/>
                <w:sz w:val="24"/>
              </w:rPr>
              <w:t>1985</w:t>
            </w:r>
            <w:r>
              <w:rPr>
                <w:rFonts w:hint="eastAsia" w:ascii="仿宋_GB2312" w:eastAsia="仿宋_GB2312" w:cs="仿宋_GB2312"/>
                <w:color w:val="000000"/>
                <w:kern w:val="0"/>
                <w:sz w:val="24"/>
              </w:rPr>
              <w:t>年</w:t>
            </w:r>
            <w:r>
              <w:rPr>
                <w:rFonts w:ascii="仿宋_GB2312" w:eastAsia="仿宋_GB2312" w:cs="仿宋_GB2312"/>
                <w:color w:val="000000"/>
                <w:kern w:val="0"/>
                <w:sz w:val="24"/>
              </w:rPr>
              <w:t>1</w:t>
            </w:r>
            <w:r>
              <w:rPr>
                <w:rFonts w:hint="eastAsia" w:ascii="仿宋_GB2312" w:eastAsia="仿宋_GB2312" w:cs="仿宋_GB2312"/>
                <w:color w:val="000000"/>
                <w:kern w:val="0"/>
                <w:sz w:val="24"/>
              </w:rPr>
              <w:t>月</w:t>
            </w:r>
            <w:r>
              <w:rPr>
                <w:rFonts w:ascii="仿宋_GB2312" w:eastAsia="仿宋_GB2312" w:cs="仿宋_GB2312"/>
                <w:color w:val="000000"/>
                <w:kern w:val="0"/>
                <w:sz w:val="24"/>
              </w:rPr>
              <w:t>1</w:t>
            </w:r>
            <w:r>
              <w:rPr>
                <w:rFonts w:hint="eastAsia" w:ascii="仿宋_GB2312" w:eastAsia="仿宋_GB2312" w:cs="仿宋_GB2312"/>
                <w:color w:val="000000"/>
                <w:kern w:val="0"/>
                <w:sz w:val="24"/>
              </w:rPr>
              <w:t>日以后出生。</w:t>
            </w:r>
          </w:p>
        </w:tc>
        <w:tc>
          <w:tcPr>
            <w:tcW w:w="184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r>
              <w:rPr>
                <w:rFonts w:hint="eastAsia" w:ascii="仿宋_GB2312" w:eastAsia="仿宋_GB2312" w:cs="仿宋_GB2312"/>
                <w:color w:val="000000"/>
                <w:kern w:val="0"/>
                <w:sz w:val="24"/>
              </w:rPr>
              <w:t>市金水建设发展有限公司</w:t>
            </w:r>
          </w:p>
        </w:tc>
        <w:tc>
          <w:tcPr>
            <w:tcW w:w="10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4"/>
              </w:rPr>
            </w:pPr>
          </w:p>
        </w:tc>
      </w:tr>
      <w:tr>
        <w:tblPrEx>
          <w:tblLayout w:type="fixed"/>
          <w:tblCellMar>
            <w:top w:w="0" w:type="dxa"/>
            <w:left w:w="30" w:type="dxa"/>
            <w:bottom w:w="0" w:type="dxa"/>
            <w:right w:w="30" w:type="dxa"/>
          </w:tblCellMar>
        </w:tblPrEx>
        <w:trPr>
          <w:trHeight w:val="451" w:hRule="atLeast"/>
          <w:jc w:val="center"/>
        </w:trPr>
        <w:tc>
          <w:tcPr>
            <w:tcW w:w="785" w:type="dxa"/>
            <w:tcBorders>
              <w:top w:val="single" w:color="auto" w:sz="6" w:space="0"/>
              <w:left w:val="single" w:color="auto" w:sz="6" w:space="0"/>
              <w:bottom w:val="single" w:color="auto" w:sz="6" w:space="0"/>
              <w:right w:val="nil"/>
            </w:tcBorders>
            <w:shd w:val="solid" w:color="FFFFFF" w:fill="auto"/>
          </w:tcPr>
          <w:p>
            <w:pPr>
              <w:autoSpaceDE w:val="0"/>
              <w:autoSpaceDN w:val="0"/>
              <w:adjustRightInd w:val="0"/>
              <w:jc w:val="center"/>
              <w:rPr>
                <w:rFonts w:ascii="仿宋_GB2312" w:eastAsia="仿宋_GB2312" w:cs="仿宋_GB2312"/>
                <w:b/>
                <w:bCs/>
                <w:color w:val="000000"/>
                <w:kern w:val="0"/>
                <w:sz w:val="24"/>
              </w:rPr>
            </w:pPr>
            <w:r>
              <w:rPr>
                <w:rFonts w:hint="eastAsia" w:ascii="仿宋_GB2312" w:eastAsia="仿宋_GB2312" w:cs="仿宋_GB2312"/>
                <w:b/>
                <w:bCs/>
                <w:color w:val="000000"/>
                <w:kern w:val="0"/>
                <w:sz w:val="24"/>
              </w:rPr>
              <w:t>合计</w:t>
            </w:r>
          </w:p>
        </w:tc>
        <w:tc>
          <w:tcPr>
            <w:tcW w:w="1165" w:type="dxa"/>
            <w:tcBorders>
              <w:top w:val="single" w:color="auto" w:sz="6" w:space="0"/>
              <w:left w:val="nil"/>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p>
        </w:tc>
        <w:tc>
          <w:tcPr>
            <w:tcW w:w="992"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r>
              <w:rPr>
                <w:rFonts w:hint="eastAsia" w:ascii="仿宋_GB2312" w:eastAsia="仿宋_GB2312" w:cs="仿宋_GB2312"/>
                <w:b/>
                <w:bCs/>
                <w:color w:val="000000"/>
                <w:kern w:val="0"/>
                <w:sz w:val="24"/>
              </w:rPr>
              <w:t>44</w:t>
            </w:r>
          </w:p>
        </w:tc>
        <w:tc>
          <w:tcPr>
            <w:tcW w:w="10096" w:type="dxa"/>
            <w:gridSpan w:val="5"/>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仿宋_GB2312" w:eastAsia="仿宋_GB2312" w:cs="仿宋_GB2312"/>
                <w:b/>
                <w:bCs/>
                <w:color w:val="000000"/>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CA"/>
    <w:rsid w:val="000E57CA"/>
    <w:rsid w:val="00282DB3"/>
    <w:rsid w:val="003C2CA2"/>
    <w:rsid w:val="00500A43"/>
    <w:rsid w:val="7D2E2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440</Words>
  <Characters>2514</Characters>
  <Lines>20</Lines>
  <Paragraphs>5</Paragraphs>
  <TotalTime>1</TotalTime>
  <ScaleCrop>false</ScaleCrop>
  <LinksUpToDate>false</LinksUpToDate>
  <CharactersWithSpaces>2949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2019-12-18T08:32:00Z</dcterms:created>
  <dc:creator>ckq</dc:creator>
  <cp:lastModifiedBy>Administrator</cp:lastModifiedBy>
  <dcterms:modified xsi:type="dcterms:W3CDTF">2020-01-04T02:28:29Z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