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44"/>
          <w:szCs w:val="44"/>
        </w:rPr>
      </w:pPr>
      <w:bookmarkStart w:id="0" w:name="_GoBack"/>
      <w:r>
        <w:rPr>
          <w:rStyle w:val="4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44"/>
          <w:szCs w:val="44"/>
          <w:bdr w:val="none" w:color="auto" w:sz="0" w:space="0"/>
        </w:rPr>
        <w:t>永康市2020年公开选调教师选调岗位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2"/>
          <w:szCs w:val="22"/>
          <w:bdr w:val="none" w:color="auto" w:sz="0" w:space="0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3810</wp:posOffset>
            </wp:positionV>
            <wp:extent cx="6258560" cy="5702935"/>
            <wp:effectExtent l="0" t="0" r="8890" b="12065"/>
            <wp:wrapSquare wrapText="bothSides"/>
            <wp:docPr id="2" name="图片 2" descr="微信图片_20200710090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7100907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8560" cy="570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00D9D"/>
    <w:rsid w:val="7605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2020-07-10T01:07:53Z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