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附件1</w:t>
      </w:r>
    </w:p>
    <w:p>
      <w:pPr>
        <w:widowControl/>
        <w:shd w:val="clear" w:color="auto" w:fill="FFFFFF"/>
        <w:spacing w:line="408" w:lineRule="atLeast"/>
        <w:jc w:val="center"/>
        <w:rPr>
          <w:rFonts w:hint="eastAsia" w:ascii="仿宋_GB2312" w:hAnsi="Arial" w:eastAsia="仿宋_GB2312" w:cs="Arial"/>
          <w:b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000000"/>
          <w:spacing w:val="8"/>
          <w:kern w:val="0"/>
          <w:sz w:val="32"/>
          <w:szCs w:val="32"/>
        </w:rPr>
        <w:t>余姚市公安局拟招录辅警及工勤岗位一览表</w:t>
      </w:r>
    </w:p>
    <w:tbl>
      <w:tblPr>
        <w:tblStyle w:val="3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1"/>
        <w:gridCol w:w="1427"/>
        <w:gridCol w:w="354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部门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招录</w:t>
            </w:r>
          </w:p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岗位类别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岗位条件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报名联系人及电话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网警大队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行政事务类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女性，要求本科及以上学历，35周岁以下，从事互联网巡查工作，能熟练使用计算机。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jc w:val="lef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朱警官：13777150156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警务保障室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工勤人员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女性，45岁以下，要求具有健康证，从事食堂勤杂工作，。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jc w:val="lef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王警官：</w:t>
            </w:r>
            <w:r>
              <w:rPr>
                <w:rFonts w:ascii="Arial" w:hAnsi="Arial" w:cs="Arial"/>
                <w:sz w:val="18"/>
                <w:szCs w:val="18"/>
              </w:rPr>
              <w:t>13738898695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梨洲派出所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治安协管类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女性，35周岁以下，相求大专及以上学历，办事大厅窗口工作，能熟练使用计算机。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jc w:val="lef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符警官：</w:t>
            </w:r>
          </w:p>
          <w:p>
            <w:pPr>
              <w:shd w:val="clear" w:color="auto" w:fill="FFFFFF"/>
              <w:spacing w:line="408" w:lineRule="atLeast"/>
              <w:jc w:val="lef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62867008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tabs>
                <w:tab w:val="left" w:pos="495"/>
              </w:tabs>
              <w:spacing w:line="408" w:lineRule="atLeast"/>
              <w:jc w:val="lef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凤山派出所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5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机动巡控类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男性，30周岁以下，从事巡特警辅警岗位，退伍军人优先。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jc w:val="lef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周警官：</w:t>
            </w:r>
            <w:r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  <w:t>6286713</w:t>
            </w: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低塘派出所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治安协管类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女性，35周岁以下，相求大专及以上学历，案管中心工作，能熟练使用电脑。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rPr>
                <w:rFonts w:ascii="仿宋_GB2312" w:hAnsi="Arial" w:eastAsia="仿宋_GB2312" w:cs="Arial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sz w:val="21"/>
                <w:szCs w:val="21"/>
              </w:rPr>
              <w:t>胡警官：62867297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黄家埠派出所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7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机动巡控类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男性，30周岁以下，从事巡特警辅警岗位，退伍军人优先。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jc w:val="left"/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杨警官：62867177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梁弄派出所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10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机动巡控类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男性，30周岁以下，从事巡特警辅警岗位，退伍军人优先。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jc w:val="lef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陈警官：</w:t>
            </w:r>
            <w:r>
              <w:rPr>
                <w:rFonts w:ascii="Arial" w:hAnsi="Arial" w:cs="Arial"/>
                <w:sz w:val="18"/>
                <w:szCs w:val="18"/>
              </w:rPr>
              <w:t>13646668000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泗门派出所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10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机动巡控类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男性，30周岁以下，从事巡特警辅警岗位，退伍军人优先。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line="408" w:lineRule="atLeast"/>
              <w:jc w:val="left"/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kern w:val="0"/>
                <w:szCs w:val="21"/>
              </w:rPr>
              <w:t>章警官：</w:t>
            </w:r>
            <w:r>
              <w:rPr>
                <w:rFonts w:ascii="仿宋_GB2312" w:hAnsi="Arial" w:eastAsia="仿宋_GB2312" w:cs="Arial"/>
                <w:color w:val="000000"/>
                <w:spacing w:val="8"/>
                <w:kern w:val="0"/>
                <w:szCs w:val="21"/>
              </w:rPr>
              <w:t>62867226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463A1"/>
    <w:rsid w:val="0304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2020-03-31T02:05:00Z</dcterms:created>
  <dc:creator>lenovo</dc:creator>
  <cp:lastModifiedBy>lenovo</cp:lastModifiedBy>
  <dcterms:modified xsi:type="dcterms:W3CDTF">2020-03-31T02:05:35Z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