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C3" w:rsidRPr="00416B72" w:rsidRDefault="00EA1B12">
      <w:pPr>
        <w:rPr>
          <w:rFonts w:asciiTheme="minorEastAsia" w:hAnsiTheme="minorEastAsia"/>
          <w:b/>
          <w:sz w:val="28"/>
          <w:szCs w:val="28"/>
        </w:rPr>
      </w:pPr>
      <w:r w:rsidRPr="00416B72">
        <w:rPr>
          <w:rFonts w:asciiTheme="minorEastAsia" w:hAnsiTheme="minorEastAsia" w:hint="eastAsia"/>
          <w:b/>
          <w:sz w:val="28"/>
          <w:szCs w:val="28"/>
        </w:rPr>
        <w:t>附件1：</w:t>
      </w:r>
    </w:p>
    <w:p w:rsidR="00EA1B12" w:rsidRPr="00416B72" w:rsidRDefault="00EA1B12" w:rsidP="00416B72">
      <w:pPr>
        <w:spacing w:line="5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416B72">
        <w:rPr>
          <w:rFonts w:ascii="方正小标宋_GBK" w:eastAsia="方正小标宋_GBK" w:hint="eastAsia"/>
          <w:b/>
          <w:sz w:val="44"/>
          <w:szCs w:val="44"/>
        </w:rPr>
        <w:t>2020年衢州市柯城区公开选调公务员计划表</w:t>
      </w:r>
    </w:p>
    <w:tbl>
      <w:tblPr>
        <w:tblW w:w="15027" w:type="dxa"/>
        <w:tblInd w:w="-398" w:type="dxa"/>
        <w:tblCellMar>
          <w:left w:w="28" w:type="dxa"/>
          <w:right w:w="28" w:type="dxa"/>
        </w:tblCellMar>
        <w:tblLook w:val="04A0"/>
      </w:tblPr>
      <w:tblGrid>
        <w:gridCol w:w="426"/>
        <w:gridCol w:w="2552"/>
        <w:gridCol w:w="709"/>
        <w:gridCol w:w="708"/>
        <w:gridCol w:w="709"/>
        <w:gridCol w:w="1867"/>
        <w:gridCol w:w="826"/>
        <w:gridCol w:w="2410"/>
        <w:gridCol w:w="3686"/>
        <w:gridCol w:w="1134"/>
      </w:tblGrid>
      <w:tr w:rsidR="00416B72" w:rsidRPr="00EA1B12" w:rsidTr="00416B7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选调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  <w:r w:rsidR="00416B72" w:rsidRPr="00F905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出生年月要求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所学专业要求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="00416B72" w:rsidRPr="00F905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联系人及</w:t>
            </w:r>
            <w:r w:rsidRPr="00EA1B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联系方式</w:t>
            </w:r>
          </w:p>
        </w:tc>
      </w:tr>
      <w:tr w:rsidR="00416B72" w:rsidRPr="00EA1B12" w:rsidTr="00416B72">
        <w:trPr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中共衢州市柯城区纪律检查委员会、衢州市柯城区监察委员会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1985年1月1日及以后出生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须为中共党员（含预备党员）。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具有公检法2年以上办案工作经历或现在纪检监察岗位工作的，年龄可适当放宽。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416B72" w:rsidRPr="00F905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</w:p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邵雨晴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3025579</w:t>
            </w:r>
          </w:p>
        </w:tc>
      </w:tr>
      <w:tr w:rsidR="00416B72" w:rsidRPr="00EA1B12" w:rsidTr="00416B72">
        <w:trPr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中共衢州市柯城区委组织部下属参公单位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工资管理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1980年1月1日及以后出生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须为中共党员（含预备党员）。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具有5年以上机关事业单位工资福利工作经历的，年龄可适当放宽。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方汉杰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3392970</w:t>
            </w:r>
          </w:p>
        </w:tc>
      </w:tr>
      <w:tr w:rsidR="00416B72" w:rsidRPr="00EA1B12" w:rsidTr="00416B72">
        <w:trPr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衢州市柯城区农业农村局下属参公单位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1985年1月1日及以后出生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建筑工程类，农业水土工程、农业建筑环境与能源工程、农业工程、设施农业科学与工程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416B72" w:rsidRPr="00F905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琪</w:t>
            </w:r>
          </w:p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章文斌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3860922</w:t>
            </w:r>
          </w:p>
        </w:tc>
      </w:tr>
      <w:tr w:rsidR="00416B72" w:rsidRPr="00EA1B12" w:rsidTr="00416B72">
        <w:trPr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衢州市柯城区应急管理局下属参公单位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1985年1月1日及以后出生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安全生产类，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 w:rsidRPr="00EA1B1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年以上安全生产、防汛抗旱、森林防火工作经历的，年龄可适当放宽。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卢雪飞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3862066</w:t>
            </w:r>
          </w:p>
        </w:tc>
      </w:tr>
      <w:tr w:rsidR="00416B72" w:rsidRPr="00EA1B12" w:rsidTr="00416B72">
        <w:trPr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衢州市柯城区财政局下属参公单位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1985年1月1日及以后出生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经济类，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须具有2年以上绩效管理工作经验</w:t>
            </w:r>
            <w:r w:rsidR="00416B72" w:rsidRPr="00F905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="00416B72" w:rsidRPr="00F905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赟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3025812</w:t>
            </w:r>
          </w:p>
        </w:tc>
      </w:tr>
      <w:tr w:rsidR="00416B72" w:rsidRPr="00EA1B12" w:rsidTr="00416B72">
        <w:trPr>
          <w:trHeight w:val="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1242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衢州市柯城区人民政府经济技术协作</w:t>
            </w:r>
            <w:r w:rsidR="001242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综合文字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1985年1月1日及以后出生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r w:rsidR="00416B72" w:rsidRPr="00F905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  <w:p w:rsidR="00416B72" w:rsidRPr="00F905C9" w:rsidRDefault="00416B7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05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2297166</w:t>
            </w:r>
          </w:p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季梦婷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2297109</w:t>
            </w:r>
          </w:p>
        </w:tc>
      </w:tr>
      <w:tr w:rsidR="00416B72" w:rsidRPr="00EA1B12" w:rsidTr="00416B72">
        <w:trPr>
          <w:trHeight w:val="6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项目招商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1985年1月1日及以后出生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B72" w:rsidRPr="00EA1B12" w:rsidTr="00416B72">
        <w:trPr>
          <w:trHeight w:val="6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1980年1月1日及以后出生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 w:rsidRPr="00EA1B1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年以上企业工作经历且有中级职称的，年龄可适当放宽。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B72" w:rsidRPr="00EA1B12" w:rsidTr="00416B72">
        <w:trPr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衢州市柯城区公共资源交易监督管理办公室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1980年1月1日及以后出生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建筑工程类，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12" w:rsidRPr="00EA1B12" w:rsidRDefault="00EA1B12" w:rsidP="00416B7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72" w:rsidRPr="00F905C9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杜盼盼</w:t>
            </w:r>
          </w:p>
          <w:p w:rsidR="00EA1B12" w:rsidRPr="00EA1B12" w:rsidRDefault="00EA1B12" w:rsidP="00416B7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1B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3056529</w:t>
            </w:r>
          </w:p>
        </w:tc>
      </w:tr>
    </w:tbl>
    <w:p w:rsidR="00EA1B12" w:rsidRDefault="00EA1B12"/>
    <w:sectPr w:rsidR="00EA1B12" w:rsidSect="00EA1B12">
      <w:pgSz w:w="16838" w:h="11906" w:orient="landscape" w:code="9"/>
      <w:pgMar w:top="1134" w:right="1134" w:bottom="851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07" w:rsidRDefault="00784E07" w:rsidP="00EA1B12">
      <w:r>
        <w:separator/>
      </w:r>
    </w:p>
  </w:endnote>
  <w:endnote w:type="continuationSeparator" w:id="1">
    <w:p w:rsidR="00784E07" w:rsidRDefault="00784E07" w:rsidP="00EA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07" w:rsidRDefault="00784E07" w:rsidP="00EA1B12">
      <w:r>
        <w:separator/>
      </w:r>
    </w:p>
  </w:footnote>
  <w:footnote w:type="continuationSeparator" w:id="1">
    <w:p w:rsidR="00784E07" w:rsidRDefault="00784E07" w:rsidP="00EA1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12"/>
    <w:rsid w:val="00110720"/>
    <w:rsid w:val="001242F8"/>
    <w:rsid w:val="00416B72"/>
    <w:rsid w:val="00784E07"/>
    <w:rsid w:val="00A81A50"/>
    <w:rsid w:val="00AF4CC3"/>
    <w:rsid w:val="00EA1B12"/>
    <w:rsid w:val="00F9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B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B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07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0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2020-03-09T09:39:00Z</cp:lastPrinted>
  <dcterms:created xsi:type="dcterms:W3CDTF">2020-03-09T09:28:00Z</dcterms:created>
  <dcterms:modified xsi:type="dcterms:W3CDTF">2020-03-09T10:28:00Z</dcterms:modified>
</cp:coreProperties>
</file>