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仿宋_GB2312" w:hAnsi="宋体" w:eastAsia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</w:rPr>
        <w:t>附件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</w:rPr>
        <w:t>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</w:rPr>
        <w:t>：</w:t>
      </w:r>
      <w:bookmarkStart w:id="0" w:name="_GoBack"/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</w:rPr>
        <w:t>浙江省余杭强制隔离戒毒所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</w:rPr>
        <w:t>20年第一期招聘特保人员计划一览表</w:t>
      </w:r>
    </w:p>
    <w:bookmarkEnd w:id="0"/>
    <w:tbl>
      <w:tblPr>
        <w:tblStyle w:val="7"/>
        <w:tblpPr w:leftFromText="180" w:rightFromText="180" w:vertAnchor="text" w:horzAnchor="page" w:tblpXSpec="center" w:tblpY="39"/>
        <w:tblOverlap w:val="never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76"/>
        <w:gridCol w:w="740"/>
        <w:gridCol w:w="722"/>
        <w:gridCol w:w="745"/>
        <w:gridCol w:w="963"/>
        <w:gridCol w:w="5066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0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岗位说明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薪酬标准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机关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不限，管理类优先</w:t>
            </w:r>
          </w:p>
        </w:tc>
        <w:tc>
          <w:tcPr>
            <w:tcW w:w="50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文职内勤岗：协助开展所区周边园林绿化的维护、物业管理和隐患排查等工作，协助做好一般事务性工作和民警保障工作等。</w:t>
            </w:r>
          </w:p>
        </w:tc>
        <w:tc>
          <w:tcPr>
            <w:tcW w:w="3911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有额定的值班工作量，年综合收入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7万元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（不含单位缴纳的社保，下同）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机关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不限，管理类优先</w:t>
            </w:r>
          </w:p>
        </w:tc>
        <w:tc>
          <w:tcPr>
            <w:tcW w:w="50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文职内勤岗：非涉密的事务性工作，非涉密材料档案的整理、归档、固定资产管理等，做好。</w:t>
            </w:r>
          </w:p>
        </w:tc>
        <w:tc>
          <w:tcPr>
            <w:tcW w:w="391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机关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不限，财务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、管理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类优先</w:t>
            </w:r>
          </w:p>
        </w:tc>
        <w:tc>
          <w:tcPr>
            <w:tcW w:w="50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文职内勤岗：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协助做好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管理、财务核对和材料登记、归档等一般事务性工作，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非涉密的事务性工作。</w:t>
            </w:r>
          </w:p>
        </w:tc>
        <w:tc>
          <w:tcPr>
            <w:tcW w:w="391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戒毒大队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不限，管理类优先</w:t>
            </w:r>
          </w:p>
        </w:tc>
        <w:tc>
          <w:tcPr>
            <w:tcW w:w="50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大队辅助岗：协助民警开展现场管理、监控巡查等工作。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有额定的值班夜班工作量，年综合收入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6.5-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警戒护卫大队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高中以上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50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门卫安保岗，白班：协助民警做好进出所区、管理区人员及车辆的登记、核查和安检工作，做好视频监控巡查，做好与指挥中心的汇报联动，做好报刊杂志发放、快递的收寄、夜间执勤点民警保障、消防设备维护、垃圾清运及包干区域卫生等工作，做好所内外及周边山林水塘的定期巡逻工作。夜班：协助民警做好夜间监控轮训，与门岗、夜间执勤点联动及包干区域卫生等工作，做好夜间所区大门管理和场所警戒工作，做好所区周边巡逻及包干区域卫生等工作。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有额定的值班夜班工作量，年综合收入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万元左右。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水电工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高中以上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50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应具有高压电工作业证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3天一个驻所值班，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年综合收入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outlineLvl w:val="0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备注：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、提供住宿，各岗位均有值班要求。</w:t>
      </w:r>
    </w:p>
    <w:p>
      <w:pPr>
        <w:widowControl/>
        <w:numPr>
          <w:ilvl w:val="0"/>
          <w:numId w:val="1"/>
        </w:numPr>
        <w:jc w:val="left"/>
        <w:outlineLvl w:val="0"/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具体薪酬结合用人部门的额定工作量、警务运转模式等标准综合确定，实行按岗位管理、月度考核、动态调整。</w:t>
      </w:r>
    </w:p>
    <w:p>
      <w:pPr>
        <w:widowControl/>
        <w:rPr>
          <w:rFonts w:ascii="仿宋_GB2312" w:hAnsi="宋体" w:eastAsia="仿宋_GB2312"/>
          <w:b/>
          <w:bCs/>
          <w:color w:val="000000"/>
          <w:kern w:val="0"/>
          <w:sz w:val="36"/>
          <w:szCs w:val="36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B887"/>
    <w:multiLevelType w:val="singleLevel"/>
    <w:tmpl w:val="1A76B887"/>
    <w:lvl w:ilvl="0" w:tentative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147"/>
    <w:rsid w:val="00033175"/>
    <w:rsid w:val="000331DF"/>
    <w:rsid w:val="00036232"/>
    <w:rsid w:val="00055A81"/>
    <w:rsid w:val="00104DEF"/>
    <w:rsid w:val="00127038"/>
    <w:rsid w:val="00170EC1"/>
    <w:rsid w:val="00172A27"/>
    <w:rsid w:val="00182CCE"/>
    <w:rsid w:val="001C6F71"/>
    <w:rsid w:val="00205AB4"/>
    <w:rsid w:val="00220D98"/>
    <w:rsid w:val="002646C3"/>
    <w:rsid w:val="002777D5"/>
    <w:rsid w:val="00346E38"/>
    <w:rsid w:val="003B4240"/>
    <w:rsid w:val="003C1C19"/>
    <w:rsid w:val="003F625D"/>
    <w:rsid w:val="0043695B"/>
    <w:rsid w:val="0048057C"/>
    <w:rsid w:val="004E117C"/>
    <w:rsid w:val="004F0B88"/>
    <w:rsid w:val="005F6906"/>
    <w:rsid w:val="00714D75"/>
    <w:rsid w:val="0080633C"/>
    <w:rsid w:val="008B62E7"/>
    <w:rsid w:val="00901BC5"/>
    <w:rsid w:val="00961456"/>
    <w:rsid w:val="009844EA"/>
    <w:rsid w:val="00AC0F90"/>
    <w:rsid w:val="00B1385E"/>
    <w:rsid w:val="00BA5D95"/>
    <w:rsid w:val="00BC41F6"/>
    <w:rsid w:val="00C051CB"/>
    <w:rsid w:val="00C20817"/>
    <w:rsid w:val="00C504B8"/>
    <w:rsid w:val="00D270F5"/>
    <w:rsid w:val="00D6437E"/>
    <w:rsid w:val="00DD16F5"/>
    <w:rsid w:val="00E47D3A"/>
    <w:rsid w:val="00F1055E"/>
    <w:rsid w:val="00F34ABE"/>
    <w:rsid w:val="00F510C2"/>
    <w:rsid w:val="00F5117A"/>
    <w:rsid w:val="00F645FE"/>
    <w:rsid w:val="00FE436A"/>
    <w:rsid w:val="038A3EE7"/>
    <w:rsid w:val="078B02A5"/>
    <w:rsid w:val="0848275E"/>
    <w:rsid w:val="08B97A01"/>
    <w:rsid w:val="0A8C2F7A"/>
    <w:rsid w:val="0AD877F1"/>
    <w:rsid w:val="0D78724F"/>
    <w:rsid w:val="0F486DAA"/>
    <w:rsid w:val="0F822BDC"/>
    <w:rsid w:val="14404D0E"/>
    <w:rsid w:val="160E6E81"/>
    <w:rsid w:val="17261907"/>
    <w:rsid w:val="191E66CA"/>
    <w:rsid w:val="1BE57A66"/>
    <w:rsid w:val="1C025F23"/>
    <w:rsid w:val="1D791EE0"/>
    <w:rsid w:val="1DF278E3"/>
    <w:rsid w:val="1F8B4F6F"/>
    <w:rsid w:val="23DF1E96"/>
    <w:rsid w:val="24753E11"/>
    <w:rsid w:val="256139C6"/>
    <w:rsid w:val="26F45653"/>
    <w:rsid w:val="2C015229"/>
    <w:rsid w:val="30C1385A"/>
    <w:rsid w:val="357C2D53"/>
    <w:rsid w:val="37414B99"/>
    <w:rsid w:val="3E962944"/>
    <w:rsid w:val="3ED4048F"/>
    <w:rsid w:val="4243028D"/>
    <w:rsid w:val="4513185C"/>
    <w:rsid w:val="465D197A"/>
    <w:rsid w:val="4BE35361"/>
    <w:rsid w:val="4C1D0DD8"/>
    <w:rsid w:val="4DB457F2"/>
    <w:rsid w:val="4E066FE9"/>
    <w:rsid w:val="4ED55CE4"/>
    <w:rsid w:val="55F165A4"/>
    <w:rsid w:val="569E3252"/>
    <w:rsid w:val="58E308A7"/>
    <w:rsid w:val="5CD0480B"/>
    <w:rsid w:val="5E243BB6"/>
    <w:rsid w:val="5EBD06A9"/>
    <w:rsid w:val="5FA26049"/>
    <w:rsid w:val="609054CE"/>
    <w:rsid w:val="60F40212"/>
    <w:rsid w:val="618E35F4"/>
    <w:rsid w:val="63553520"/>
    <w:rsid w:val="64E721A7"/>
    <w:rsid w:val="67F173A3"/>
    <w:rsid w:val="690020F7"/>
    <w:rsid w:val="69AC1C18"/>
    <w:rsid w:val="69B66B35"/>
    <w:rsid w:val="69DE238B"/>
    <w:rsid w:val="6A0F31C1"/>
    <w:rsid w:val="6B535AF5"/>
    <w:rsid w:val="6BA562C0"/>
    <w:rsid w:val="6BE343D9"/>
    <w:rsid w:val="72CA50B4"/>
    <w:rsid w:val="78E60809"/>
    <w:rsid w:val="7E7E2BF6"/>
    <w:rsid w:val="7ED66CFB"/>
    <w:rsid w:val="7FF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文档结构图 字符"/>
    <w:basedOn w:val="8"/>
    <w:link w:val="2"/>
    <w:semiHidden/>
    <w:qFormat/>
    <w:locked/>
    <w:uiPriority w:val="99"/>
    <w:rPr>
      <w:sz w:val="2"/>
      <w:szCs w:val="2"/>
    </w:rPr>
  </w:style>
  <w:style w:type="character" w:customStyle="1" w:styleId="10">
    <w:name w:val="批注框文本 字符"/>
    <w:basedOn w:val="8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2893</Words>
  <Characters>517</Characters>
  <Lines>4</Lines>
  <Paragraphs>6</Paragraphs>
  <TotalTime>24</TotalTime>
  <ScaleCrop>false</ScaleCrop>
  <LinksUpToDate>false</LinksUpToDate>
  <CharactersWithSpaces>3404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2019-09-27T11:48:00Z</dcterms:created>
  <dc:creator>崔堞 3324340 政治处</dc:creator>
  <cp:lastModifiedBy>Administrator</cp:lastModifiedBy>
  <cp:lastPrinted>2020-01-21T01:25:00Z</cp:lastPrinted>
  <dcterms:modified xsi:type="dcterms:W3CDTF">2020-02-17T08:52:16Z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