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9F" w:rsidRDefault="006B4B9F" w:rsidP="006B4B9F">
      <w:pPr>
        <w:spacing w:line="340" w:lineRule="exact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:rsidR="006B4B9F" w:rsidRDefault="006B4B9F" w:rsidP="006B4B9F">
      <w:pPr>
        <w:spacing w:line="520" w:lineRule="exact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浙江红船干部学院公开招聘教授</w:t>
      </w:r>
    </w:p>
    <w:p w:rsidR="006B4B9F" w:rsidRDefault="006B4B9F" w:rsidP="006B4B9F">
      <w:pPr>
        <w:spacing w:line="52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优惠政策及待遇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b/>
          <w:sz w:val="30"/>
        </w:rPr>
      </w:pPr>
      <w:r>
        <w:rPr>
          <w:rFonts w:eastAsia="仿宋_GB2312" w:hint="eastAsia"/>
          <w:b/>
          <w:sz w:val="30"/>
        </w:rPr>
        <w:t>一、引进待遇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1</w:t>
      </w:r>
      <w:r>
        <w:rPr>
          <w:rFonts w:eastAsia="仿宋_GB2312" w:hint="eastAsia"/>
          <w:sz w:val="30"/>
        </w:rPr>
        <w:t>、享受住房补助</w:t>
      </w:r>
      <w:r>
        <w:rPr>
          <w:rFonts w:eastAsia="仿宋_GB2312" w:hint="eastAsia"/>
          <w:sz w:val="30"/>
        </w:rPr>
        <w:t>30</w:t>
      </w:r>
      <w:r>
        <w:rPr>
          <w:rFonts w:eastAsia="仿宋_GB2312" w:hint="eastAsia"/>
          <w:sz w:val="30"/>
        </w:rPr>
        <w:t>万元，安家费</w:t>
      </w:r>
      <w:r>
        <w:rPr>
          <w:rFonts w:eastAsia="仿宋_GB2312" w:hint="eastAsia"/>
          <w:sz w:val="30"/>
        </w:rPr>
        <w:t>5</w:t>
      </w:r>
      <w:r>
        <w:rPr>
          <w:rFonts w:eastAsia="仿宋_GB2312" w:hint="eastAsia"/>
          <w:sz w:val="30"/>
        </w:rPr>
        <w:t>万元；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2</w:t>
      </w:r>
      <w:r>
        <w:rPr>
          <w:rFonts w:eastAsia="仿宋_GB2312" w:hint="eastAsia"/>
          <w:sz w:val="30"/>
        </w:rPr>
        <w:t>、科研启动费：</w:t>
      </w:r>
      <w:r>
        <w:rPr>
          <w:rFonts w:eastAsia="仿宋_GB2312" w:hint="eastAsia"/>
          <w:sz w:val="30"/>
        </w:rPr>
        <w:t>5</w:t>
      </w:r>
      <w:r>
        <w:rPr>
          <w:rFonts w:eastAsia="仿宋_GB2312" w:hint="eastAsia"/>
          <w:sz w:val="30"/>
        </w:rPr>
        <w:t>万元。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根据市有关部门的规定，符合下列条件的人员可享受特殊津贴：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引进的优秀人才，在聘期（或管理期）内按照市相关政策享受待遇（博士学位获得者每月</w:t>
      </w:r>
      <w:r>
        <w:rPr>
          <w:rFonts w:eastAsia="仿宋_GB2312" w:hint="eastAsia"/>
          <w:sz w:val="30"/>
        </w:rPr>
        <w:t>1000</w:t>
      </w:r>
      <w:r>
        <w:rPr>
          <w:rFonts w:eastAsia="仿宋_GB2312" w:hint="eastAsia"/>
          <w:sz w:val="30"/>
        </w:rPr>
        <w:t>元津贴）。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b/>
          <w:sz w:val="30"/>
        </w:rPr>
      </w:pPr>
      <w:r>
        <w:rPr>
          <w:rFonts w:eastAsia="仿宋_GB2312" w:hint="eastAsia"/>
          <w:b/>
          <w:sz w:val="30"/>
        </w:rPr>
        <w:t>二、其他规定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（一）本政策只适用于引进的教授。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（二）</w:t>
      </w:r>
      <w:r>
        <w:rPr>
          <w:rFonts w:eastAsia="仿宋_GB2312"/>
          <w:sz w:val="30"/>
        </w:rPr>
        <w:t>自正式引进后</w:t>
      </w:r>
      <w:r>
        <w:rPr>
          <w:rFonts w:eastAsia="仿宋_GB2312" w:hint="eastAsia"/>
          <w:sz w:val="30"/>
        </w:rPr>
        <w:t>未购房</w:t>
      </w:r>
      <w:r>
        <w:rPr>
          <w:rFonts w:eastAsia="仿宋_GB2312"/>
          <w:sz w:val="30"/>
        </w:rPr>
        <w:t>的</w:t>
      </w:r>
      <w:r>
        <w:rPr>
          <w:rFonts w:eastAsia="仿宋_GB2312"/>
          <w:sz w:val="30"/>
        </w:rPr>
        <w:t>3</w:t>
      </w:r>
      <w:r>
        <w:rPr>
          <w:rFonts w:eastAsia="仿宋_GB2312"/>
          <w:sz w:val="30"/>
        </w:rPr>
        <w:t>年内，由学校安排二居室的过渡住房，或由学校发给每月</w:t>
      </w:r>
      <w:r>
        <w:rPr>
          <w:rFonts w:eastAsia="仿宋_GB2312"/>
          <w:sz w:val="30"/>
        </w:rPr>
        <w:t>1</w:t>
      </w:r>
      <w:r>
        <w:rPr>
          <w:rFonts w:eastAsia="仿宋_GB2312" w:hint="eastAsia"/>
          <w:sz w:val="30"/>
        </w:rPr>
        <w:t>5</w:t>
      </w:r>
      <w:r>
        <w:rPr>
          <w:rFonts w:eastAsia="仿宋_GB2312"/>
          <w:sz w:val="30"/>
        </w:rPr>
        <w:t>0</w:t>
      </w:r>
      <w:r>
        <w:rPr>
          <w:rFonts w:eastAsia="仿宋_GB2312" w:hint="eastAsia"/>
          <w:sz w:val="30"/>
        </w:rPr>
        <w:t>0</w:t>
      </w:r>
      <w:r>
        <w:rPr>
          <w:rFonts w:eastAsia="仿宋_GB2312"/>
          <w:sz w:val="30"/>
        </w:rPr>
        <w:t>元租房补贴</w:t>
      </w:r>
      <w:r>
        <w:rPr>
          <w:rFonts w:eastAsia="仿宋_GB2312" w:hint="eastAsia"/>
          <w:sz w:val="30"/>
        </w:rPr>
        <w:t>。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（三）为配偶就业、子女入学提供相应的协助。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（四）</w:t>
      </w:r>
      <w:r>
        <w:rPr>
          <w:rFonts w:eastAsia="仿宋_GB2312"/>
          <w:sz w:val="30"/>
        </w:rPr>
        <w:t>引进人才须在我校服务</w:t>
      </w:r>
      <w:r>
        <w:rPr>
          <w:rFonts w:eastAsia="仿宋_GB2312" w:hint="eastAsia"/>
          <w:sz w:val="30"/>
        </w:rPr>
        <w:t>期不少于</w:t>
      </w:r>
      <w:r>
        <w:rPr>
          <w:rFonts w:eastAsia="仿宋_GB2312"/>
          <w:sz w:val="30"/>
        </w:rPr>
        <w:t>8</w:t>
      </w:r>
      <w:r>
        <w:rPr>
          <w:rFonts w:eastAsia="仿宋_GB2312"/>
          <w:sz w:val="30"/>
        </w:rPr>
        <w:t>年，与学校签订协议书；服务期未满</w:t>
      </w:r>
      <w:r>
        <w:rPr>
          <w:rFonts w:eastAsia="仿宋_GB2312"/>
          <w:sz w:val="30"/>
        </w:rPr>
        <w:t>8</w:t>
      </w:r>
      <w:r>
        <w:rPr>
          <w:rFonts w:eastAsia="仿宋_GB2312"/>
          <w:sz w:val="30"/>
        </w:rPr>
        <w:t>年且因个人原因离开学校的，应按照所签订协议的有关规定予以退还相关待遇。</w:t>
      </w:r>
    </w:p>
    <w:p w:rsidR="006B4B9F" w:rsidRDefault="006B4B9F" w:rsidP="006B4B9F">
      <w:pPr>
        <w:spacing w:line="52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（五）</w:t>
      </w:r>
      <w:r>
        <w:rPr>
          <w:rFonts w:eastAsia="仿宋_GB2312"/>
          <w:sz w:val="30"/>
        </w:rPr>
        <w:t>对违反国家法律法规、未履行工作职责、考核不合格者，学校将视具体情况，按国家、学校及聘用合同的有关规定作出相应处理，直至解聘。</w:t>
      </w:r>
    </w:p>
    <w:p w:rsidR="006B4B9F" w:rsidRDefault="006B4B9F" w:rsidP="006B4B9F">
      <w:pPr>
        <w:ind w:firstLineChars="200" w:firstLine="600"/>
        <w:rPr>
          <w:rFonts w:hint="eastAsia"/>
        </w:rPr>
      </w:pPr>
      <w:r>
        <w:rPr>
          <w:rFonts w:eastAsia="仿宋_GB2312" w:hint="eastAsia"/>
          <w:sz w:val="30"/>
        </w:rPr>
        <w:lastRenderedPageBreak/>
        <w:t>（六）</w:t>
      </w:r>
      <w:r>
        <w:rPr>
          <w:rFonts w:eastAsia="仿宋_GB2312"/>
          <w:sz w:val="30"/>
        </w:rPr>
        <w:t>对提供不实材料而引进的人员，一经发现，学校有权随时解除聘用合同，并收回学校提供的全部待遇</w:t>
      </w:r>
      <w:r>
        <w:rPr>
          <w:rFonts w:eastAsia="仿宋_GB2312" w:hint="eastAsia"/>
          <w:sz w:val="30"/>
        </w:rPr>
        <w:t>。</w:t>
      </w:r>
    </w:p>
    <w:p w:rsidR="006B4B9F" w:rsidRDefault="006B4B9F" w:rsidP="006B4B9F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footerReference w:type="even" r:id="rId7"/>
      <w:footerReference w:type="default" r:id="rId8"/>
      <w:pgSz w:w="11906" w:h="16838"/>
      <w:pgMar w:top="1588" w:right="1531" w:bottom="1588" w:left="1531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91" w:rsidRDefault="00137391" w:rsidP="006B4B9F">
      <w:pPr>
        <w:spacing w:after="0"/>
      </w:pPr>
      <w:r>
        <w:separator/>
      </w:r>
    </w:p>
  </w:endnote>
  <w:endnote w:type="continuationSeparator" w:id="0">
    <w:p w:rsidR="00137391" w:rsidRDefault="00137391" w:rsidP="006B4B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739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1373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739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B4B9F">
      <w:rPr>
        <w:rStyle w:val="a5"/>
        <w:noProof/>
      </w:rPr>
      <w:t>2</w:t>
    </w:r>
    <w:r>
      <w:fldChar w:fldCharType="end"/>
    </w:r>
  </w:p>
  <w:p w:rsidR="00000000" w:rsidRDefault="001373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91" w:rsidRDefault="00137391" w:rsidP="006B4B9F">
      <w:pPr>
        <w:spacing w:after="0"/>
      </w:pPr>
      <w:r>
        <w:separator/>
      </w:r>
    </w:p>
  </w:footnote>
  <w:footnote w:type="continuationSeparator" w:id="0">
    <w:p w:rsidR="00137391" w:rsidRDefault="00137391" w:rsidP="006B4B9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739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7391"/>
    <w:rsid w:val="00323B43"/>
    <w:rsid w:val="003D37D8"/>
    <w:rsid w:val="00426133"/>
    <w:rsid w:val="004358AB"/>
    <w:rsid w:val="006029FE"/>
    <w:rsid w:val="006B4B9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B4B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4B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6B4B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B9F"/>
    <w:rPr>
      <w:rFonts w:ascii="Tahoma" w:hAnsi="Tahoma"/>
      <w:sz w:val="18"/>
      <w:szCs w:val="18"/>
    </w:rPr>
  </w:style>
  <w:style w:type="character" w:styleId="a5">
    <w:name w:val="page number"/>
    <w:basedOn w:val="a0"/>
    <w:rsid w:val="006B4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2018-11-15T01:22:00Z</dcterms:modified>
</cp:coreProperties>
</file>