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firstLine="432"/>
        <w:jc w:val="left"/>
        <w:rPr>
          <w:rFonts w:ascii="微软雅黑" w:hAnsi="微软雅黑" w:eastAsia="微软雅黑" w:cs="微软雅黑"/>
          <w:b w:val="0"/>
          <w:i w:val="0"/>
          <w:caps w:val="0"/>
          <w:color w:val="454545"/>
          <w:spacing w:val="0"/>
          <w:sz w:val="19"/>
          <w:szCs w:val="19"/>
        </w:rPr>
      </w:pPr>
      <w:r>
        <w:rPr>
          <w:rFonts w:ascii="方正黑体简体" w:hAnsi="方正黑体简体" w:eastAsia="方正黑体简体" w:cs="方正黑体简体"/>
          <w:b w:val="0"/>
          <w:i w:val="0"/>
          <w:caps w:val="0"/>
          <w:color w:val="454545"/>
          <w:spacing w:val="0"/>
          <w:sz w:val="22"/>
          <w:szCs w:val="22"/>
          <w:bdr w:val="none" w:color="auto" w:sz="0" w:space="0"/>
        </w:rPr>
        <w:t>一、招聘时间及地点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firstLine="432"/>
        <w:jc w:val="left"/>
        <w:rPr>
          <w:rFonts w:hint="eastAsia" w:ascii="微软雅黑" w:hAnsi="微软雅黑" w:eastAsia="微软雅黑" w:cs="微软雅黑"/>
          <w:b w:val="0"/>
          <w:i w:val="0"/>
          <w:caps w:val="0"/>
          <w:color w:val="454545"/>
          <w:spacing w:val="0"/>
          <w:sz w:val="19"/>
          <w:szCs w:val="19"/>
        </w:rPr>
      </w:pPr>
      <w:r>
        <w:rPr>
          <w:rStyle w:val="4"/>
          <w:rFonts w:ascii="方正书宋简体" w:hAnsi="方正书宋简体" w:eastAsia="方正书宋简体" w:cs="方正书宋简体"/>
          <w:b/>
          <w:i w:val="0"/>
          <w:caps w:val="0"/>
          <w:color w:val="333333"/>
          <w:spacing w:val="0"/>
          <w:sz w:val="22"/>
          <w:szCs w:val="22"/>
          <w:u w:val="none"/>
          <w:bdr w:val="none" w:color="auto" w:sz="0" w:space="0"/>
        </w:rPr>
        <w:fldChar w:fldCharType="begin"/>
      </w:r>
      <w:r>
        <w:rPr>
          <w:rStyle w:val="4"/>
          <w:rFonts w:ascii="方正书宋简体" w:hAnsi="方正书宋简体" w:eastAsia="方正书宋简体" w:cs="方正书宋简体"/>
          <w:b/>
          <w:i w:val="0"/>
          <w:caps w:val="0"/>
          <w:color w:val="333333"/>
          <w:spacing w:val="0"/>
          <w:sz w:val="22"/>
          <w:szCs w:val="22"/>
          <w:u w:val="none"/>
          <w:bdr w:val="none" w:color="auto" w:sz="0" w:space="0"/>
        </w:rPr>
        <w:instrText xml:space="preserve"> HYPERLINK "http://www.cncn.gov.cn/picture/0/1811101830587918625.jpg" \t "http://www.cncn.gov.cn/art/2018/11/10/_blank" </w:instrText>
      </w:r>
      <w:r>
        <w:rPr>
          <w:rStyle w:val="4"/>
          <w:rFonts w:ascii="方正书宋简体" w:hAnsi="方正书宋简体" w:eastAsia="方正书宋简体" w:cs="方正书宋简体"/>
          <w:b/>
          <w:i w:val="0"/>
          <w:caps w:val="0"/>
          <w:color w:val="333333"/>
          <w:spacing w:val="0"/>
          <w:sz w:val="22"/>
          <w:szCs w:val="22"/>
          <w:u w:val="none"/>
          <w:bdr w:val="none" w:color="auto" w:sz="0" w:space="0"/>
        </w:rPr>
        <w:fldChar w:fldCharType="separate"/>
      </w:r>
      <w:r>
        <w:rPr>
          <w:rStyle w:val="4"/>
          <w:rFonts w:hint="default" w:ascii="方正书宋简体" w:hAnsi="方正书宋简体" w:eastAsia="方正书宋简体" w:cs="方正书宋简体"/>
          <w:b/>
          <w:i w:val="0"/>
          <w:caps w:val="0"/>
          <w:color w:val="333333"/>
          <w:spacing w:val="0"/>
          <w:sz w:val="22"/>
          <w:szCs w:val="22"/>
          <w:u w:val="none"/>
          <w:bdr w:val="none" w:color="auto" w:sz="0" w:space="0"/>
        </w:rPr>
        <w:fldChar w:fldCharType="end"/>
      </w:r>
      <w:r>
        <w:rPr>
          <w:rFonts w:hint="default" w:ascii="方正书宋简体" w:hAnsi="方正书宋简体" w:eastAsia="方正书宋简体" w:cs="方正书宋简体"/>
          <w:b/>
          <w:i w:val="0"/>
          <w:caps w:val="0"/>
          <w:color w:val="333333"/>
          <w:spacing w:val="0"/>
          <w:sz w:val="22"/>
          <w:szCs w:val="22"/>
          <w:u w:val="none"/>
          <w:bdr w:val="none" w:color="auto" w:sz="0" w:space="0"/>
        </w:rPr>
        <w:drawing>
          <wp:inline distT="0" distB="0" distL="114300" distR="114300">
            <wp:extent cx="7620000" cy="3533775"/>
            <wp:effectExtent l="0" t="0" r="0" b="190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7620000" cy="35337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firstLine="432"/>
        <w:jc w:val="left"/>
        <w:rPr>
          <w:rFonts w:hint="eastAsia" w:ascii="微软雅黑" w:hAnsi="微软雅黑" w:eastAsia="微软雅黑" w:cs="微软雅黑"/>
          <w:b w:val="0"/>
          <w:i w:val="0"/>
          <w:caps w:val="0"/>
          <w:color w:val="454545"/>
          <w:spacing w:val="0"/>
          <w:sz w:val="19"/>
          <w:szCs w:val="19"/>
        </w:rPr>
      </w:pPr>
      <w:r>
        <w:rPr>
          <w:rStyle w:val="4"/>
          <w:rFonts w:hint="default" w:ascii="方正书宋简体" w:hAnsi="方正书宋简体" w:eastAsia="方正书宋简体" w:cs="方正书宋简体"/>
          <w:b/>
          <w:i w:val="0"/>
          <w:caps w:val="0"/>
          <w:color w:val="454545"/>
          <w:spacing w:val="0"/>
          <w:sz w:val="22"/>
          <w:szCs w:val="22"/>
          <w:bdr w:val="none" w:color="auto" w:sz="0" w:space="0"/>
        </w:rPr>
        <w:t>备注</w:t>
      </w:r>
      <w:r>
        <w:rPr>
          <w:rFonts w:hint="default" w:ascii="方正书宋简体" w:hAnsi="方正书宋简体" w:eastAsia="方正书宋简体" w:cs="方正书宋简体"/>
          <w:b w:val="0"/>
          <w:i w:val="0"/>
          <w:caps w:val="0"/>
          <w:color w:val="454545"/>
          <w:spacing w:val="0"/>
          <w:sz w:val="22"/>
          <w:szCs w:val="22"/>
          <w:bdr w:val="none" w:color="auto" w:sz="0" w:space="0"/>
        </w:rPr>
        <w:t>：报名最后截止时间为12月</w:t>
      </w:r>
      <w:r>
        <w:rPr>
          <w:rFonts w:hint="default" w:ascii="Times New Roman" w:hAnsi="Times New Roman" w:eastAsia="方正书宋简体" w:cs="Times New Roman"/>
          <w:b w:val="0"/>
          <w:i w:val="0"/>
          <w:caps w:val="0"/>
          <w:color w:val="454545"/>
          <w:spacing w:val="0"/>
          <w:sz w:val="22"/>
          <w:szCs w:val="22"/>
          <w:bdr w:val="none" w:color="auto" w:sz="0" w:space="0"/>
        </w:rPr>
        <w:t>1</w:t>
      </w:r>
      <w:r>
        <w:rPr>
          <w:rFonts w:hint="default" w:ascii="方正书宋简体" w:hAnsi="方正书宋简体" w:eastAsia="方正书宋简体" w:cs="方正书宋简体"/>
          <w:b w:val="0"/>
          <w:i w:val="0"/>
          <w:caps w:val="0"/>
          <w:color w:val="454545"/>
          <w:spacing w:val="0"/>
          <w:sz w:val="22"/>
          <w:szCs w:val="22"/>
          <w:bdr w:val="none" w:color="auto" w:sz="0" w:space="0"/>
        </w:rPr>
        <w:t>日，逾期不再接受报名。其他高校符合条件的毕业生可根据实际情况自行选择到附近高校参加招聘报名。</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93CE0"/>
    <w:rsid w:val="0DF93C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www.cncn.gov.cn/picture/0/1811101838261624515.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22823;&#23071;\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2018-11-12T04:01:00Z</dcterms:created>
  <dc:creator>愿风裁尘</dc:creator>
  <cp:lastModifiedBy>愿风裁尘</cp:lastModifiedBy>
  <dcterms:modified xsi:type="dcterms:W3CDTF">2018-11-12T04:01:41Z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