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705"/>
        <w:gridCol w:w="451"/>
        <w:gridCol w:w="840"/>
        <w:gridCol w:w="690"/>
        <w:gridCol w:w="1305"/>
        <w:gridCol w:w="2040"/>
        <w:gridCol w:w="1305"/>
        <w:gridCol w:w="960"/>
      </w:tblGrid>
      <w:tr w:rsidR="000A36BB" w:rsidRPr="000A36BB" w:rsidTr="000A36B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岗位</w:t>
            </w:r>
          </w:p>
        </w:tc>
        <w:tc>
          <w:tcPr>
            <w:tcW w:w="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排名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毕业学校及专业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笔试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成绩</w:t>
            </w:r>
          </w:p>
        </w:tc>
      </w:tr>
      <w:tr w:rsidR="000A36BB" w:rsidRPr="000A36BB" w:rsidTr="000A36BB">
        <w:tc>
          <w:tcPr>
            <w:tcW w:w="7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学术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助理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b/>
                <w:bCs/>
                <w:color w:val="333333"/>
                <w:sz w:val="24"/>
                <w:szCs w:val="24"/>
              </w:rPr>
              <w:t>(1)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金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  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1993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年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2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英国曼彻斯特大学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管理学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148.5</w:t>
            </w:r>
          </w:p>
        </w:tc>
      </w:tr>
      <w:tr w:rsidR="000A36BB" w:rsidRPr="000A36BB" w:rsidTr="000A36B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/>
              <w:rPr>
                <w:rFonts w:eastAsia="宋体" w:cs="Tahoma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杨绿春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1984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年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4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东北师范大学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公共管理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144.5</w:t>
            </w:r>
          </w:p>
        </w:tc>
      </w:tr>
      <w:tr w:rsidR="000A36BB" w:rsidRPr="000A36BB" w:rsidTr="000A36B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/>
              <w:rPr>
                <w:rFonts w:eastAsia="宋体" w:cs="Tahoma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金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  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雁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1989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年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3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南开大学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税务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143.5</w:t>
            </w:r>
          </w:p>
        </w:tc>
      </w:tr>
      <w:tr w:rsidR="000A36BB" w:rsidRPr="000A36BB" w:rsidTr="000A36B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/>
              <w:rPr>
                <w:rFonts w:eastAsia="宋体" w:cs="Tahoma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闫雪薇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1992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年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7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浙江传媒学院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新闻与传播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143.5</w:t>
            </w:r>
          </w:p>
        </w:tc>
      </w:tr>
      <w:tr w:rsidR="000A36BB" w:rsidRPr="000A36BB" w:rsidTr="000A36BB">
        <w:tc>
          <w:tcPr>
            <w:tcW w:w="7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学术助理</w:t>
            </w:r>
            <w:r w:rsidRPr="000A36BB">
              <w:rPr>
                <w:rFonts w:eastAsia="宋体" w:cs="Tahoma"/>
                <w:b/>
                <w:bCs/>
                <w:color w:val="333333"/>
                <w:sz w:val="24"/>
                <w:szCs w:val="24"/>
              </w:rPr>
              <w:t>(2)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肖依依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1993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年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9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浙江大学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中国史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153</w:t>
            </w:r>
          </w:p>
        </w:tc>
      </w:tr>
      <w:tr w:rsidR="000A36BB" w:rsidRPr="000A36BB" w:rsidTr="000A36B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/>
              <w:rPr>
                <w:rFonts w:eastAsia="宋体" w:cs="Tahoma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秦延民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1989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年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6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武汉大学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中国史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147</w:t>
            </w:r>
          </w:p>
        </w:tc>
      </w:tr>
      <w:tr w:rsidR="000A36BB" w:rsidRPr="000A36BB" w:rsidTr="000A36B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/>
              <w:rPr>
                <w:rFonts w:eastAsia="宋体" w:cs="Tahoma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王玲玲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1987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年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9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南开大学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世界史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145.5</w:t>
            </w:r>
          </w:p>
        </w:tc>
      </w:tr>
      <w:tr w:rsidR="000A36BB" w:rsidRPr="000A36BB" w:rsidTr="000A36BB">
        <w:tc>
          <w:tcPr>
            <w:tcW w:w="7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院刊编辑与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b/>
                <w:bCs/>
                <w:color w:val="333333"/>
                <w:sz w:val="24"/>
                <w:szCs w:val="24"/>
              </w:rPr>
              <w:t>公文撰写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沈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  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宇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1993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年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12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上海大学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古代文学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148</w:t>
            </w:r>
          </w:p>
        </w:tc>
      </w:tr>
      <w:tr w:rsidR="000A36BB" w:rsidRPr="000A36BB" w:rsidTr="000A36B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/>
              <w:rPr>
                <w:rFonts w:eastAsia="宋体" w:cs="Tahoma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文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  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1995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年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3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南京师范大学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科学社会主义与国际共产主义运动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147</w:t>
            </w:r>
          </w:p>
        </w:tc>
      </w:tr>
      <w:tr w:rsidR="000A36BB" w:rsidRPr="000A36BB" w:rsidTr="000A36B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/>
              <w:rPr>
                <w:rFonts w:eastAsia="宋体" w:cs="Tahoma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王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  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1985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年</w:t>
            </w: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8</w:t>
            </w: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月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浙江工业大学</w:t>
            </w:r>
          </w:p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中国古代文学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硕士研究生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7F7F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A36BB" w:rsidRPr="000A36BB" w:rsidRDefault="000A36BB" w:rsidP="000A36BB">
            <w:pPr>
              <w:adjustRightInd/>
              <w:snapToGrid/>
              <w:spacing w:after="0" w:line="360" w:lineRule="atLeast"/>
              <w:jc w:val="center"/>
              <w:rPr>
                <w:rFonts w:eastAsia="宋体" w:cs="Tahoma"/>
                <w:color w:val="333333"/>
                <w:sz w:val="24"/>
                <w:szCs w:val="24"/>
              </w:rPr>
            </w:pPr>
            <w:r w:rsidRPr="000A36BB">
              <w:rPr>
                <w:rFonts w:eastAsia="宋体" w:cs="Tahoma"/>
                <w:color w:val="333333"/>
                <w:sz w:val="24"/>
                <w:szCs w:val="24"/>
              </w:rPr>
              <w:t>146.5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A36BB"/>
    <w:rsid w:val="00301D99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6B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0A36BB"/>
    <w:rPr>
      <w:b/>
      <w:bCs/>
    </w:rPr>
  </w:style>
  <w:style w:type="character" w:customStyle="1" w:styleId="apple-converted-space">
    <w:name w:val="apple-converted-space"/>
    <w:basedOn w:val="a0"/>
    <w:rsid w:val="000A3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2018-11-12T06:02:00Z</dcterms:modified>
</cp:coreProperties>
</file>