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utoSpaceDE/>
        <w:autoSpaceDN/>
        <w:snapToGrid w:val="0"/>
        <w:spacing w:before="0" w:after="160" w:line="560" w:lineRule="exact"/>
        <w:ind w:right="0" w:firstLine="0"/>
        <w:jc w:val="left"/>
        <w:rPr>
          <w:rFonts w:hint="eastAsia" w:ascii="仿宋_GB2312" w:hAnsi="仿宋_GB2312" w:eastAsia="仿宋_GB2312"/>
          <w:color w:val="auto"/>
          <w:positio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/>
          <w:color w:val="auto"/>
          <w:position w:val="0"/>
          <w:sz w:val="24"/>
          <w:szCs w:val="24"/>
          <w:lang w:val="en-US" w:eastAsia="zh-CN"/>
        </w:rPr>
        <w:t>附件1：</w:t>
      </w:r>
    </w:p>
    <w:p>
      <w:pPr>
        <w:snapToGrid/>
        <w:spacing w:after="0"/>
        <w:jc w:val="center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6"/>
        </w:rPr>
        <w:t>义乌</w:t>
      </w:r>
      <w:r>
        <w:rPr>
          <w:rFonts w:hint="eastAsia" w:ascii="黑体" w:hAnsi="黑体" w:eastAsia="黑体"/>
          <w:sz w:val="36"/>
          <w:lang w:val="en-US" w:eastAsia="zh-CN"/>
        </w:rPr>
        <w:t>市</w:t>
      </w:r>
      <w:r>
        <w:rPr>
          <w:rFonts w:hint="eastAsia" w:ascii="黑体" w:hAnsi="黑体" w:eastAsia="黑体"/>
          <w:sz w:val="36"/>
        </w:rPr>
        <w:t>水务集团</w:t>
      </w:r>
      <w:r>
        <w:rPr>
          <w:rFonts w:ascii="黑体" w:hAnsi="黑体" w:eastAsia="黑体"/>
          <w:sz w:val="36"/>
        </w:rPr>
        <w:t>2018</w:t>
      </w:r>
      <w:r>
        <w:rPr>
          <w:rFonts w:hint="eastAsia" w:ascii="黑体" w:hAnsi="黑体" w:eastAsia="黑体"/>
          <w:sz w:val="36"/>
        </w:rPr>
        <w:t>年</w:t>
      </w:r>
      <w:r>
        <w:rPr>
          <w:rFonts w:hint="eastAsia" w:ascii="黑体" w:hAnsi="黑体" w:eastAsia="黑体"/>
          <w:sz w:val="36"/>
          <w:lang w:val="en-US" w:eastAsia="zh-CN"/>
        </w:rPr>
        <w:t>秋季员工</w:t>
      </w:r>
      <w:r>
        <w:rPr>
          <w:rFonts w:hint="eastAsia" w:ascii="黑体" w:hAnsi="黑体" w:eastAsia="黑体"/>
          <w:sz w:val="36"/>
        </w:rPr>
        <w:t>招聘简章</w:t>
      </w:r>
    </w:p>
    <w:bookmarkEnd w:id="0"/>
    <w:tbl>
      <w:tblPr>
        <w:tblStyle w:val="3"/>
        <w:tblW w:w="10454" w:type="dxa"/>
        <w:jc w:val="center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308"/>
        <w:gridCol w:w="1245"/>
        <w:gridCol w:w="552"/>
        <w:gridCol w:w="1140"/>
        <w:gridCol w:w="3435"/>
        <w:gridCol w:w="1290"/>
        <w:gridCol w:w="1484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用工单位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招聘岗位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招聘人数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学历要求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其他要求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招考方式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水务集团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财务管理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财务管理、财会、财务会计、会计、会计学、财政、财政学、财务会计教育、审计、审计学、财务信息管理、会计电算化、会计与统计核算、会计与审计、审计实务、税收学、税务等专业。</w:t>
            </w:r>
            <w:r>
              <w:rPr>
                <w:rFonts w:ascii="楷体" w:hAnsi="楷体" w:eastAsia="楷体"/>
                <w:color w:val="000000"/>
                <w:sz w:val="24"/>
              </w:rPr>
              <w:t>40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，具有中级会计师职称。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量化考核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根据实际需要将录用人员分配至各用工单位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水务集团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财会员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会计学、财务管理、审计学、财务会计教育、财政学、税收学、税务等专业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根据实际需要将录用人员分配至各用工单位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文秘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汉语言文学、新闻学、广告学、秘书学、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语言学与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应用语言学、传播学等专业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工程管理、给水排水工程、给排水科学与工程、市政工程、土木工程、环境工程等专业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工作地点为工地现场，需经常加班，工作强度大。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2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工程资料员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工程管理、给水排水工程、给排水科学与工程、市政工程、土木工程、环境工程等专业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2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值班员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三班倒岗位，需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到乡镇各厂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夜间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 xml:space="preserve">单人值 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班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巡逻，适合男性。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配水分公司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调度员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专业不限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，具有泵站</w:t>
            </w: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三班倒岗位，需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到乡镇各厂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夜间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 xml:space="preserve">单人值 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班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巡逻，适合男性。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2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泵站管理员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机械设计制造及其自动化、机械电子工程、机械工程及自动化等专业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该岗位需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经常到城乡各地检查泵站，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工作强度大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适合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2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工程监管员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工程管理、给水排水工程、给排水科学与工程、市政工程等专业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工作地点为工地现场，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工作强度大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5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抄表科内勤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电子信息类、计算机类、经济管理等专业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智能抄表员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电子信息类、计算机类等专业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该岗位需到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城乡各地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户外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抄表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工作强度大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适合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25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收费员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会计、会计学、财务管理、经济管理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、工商企业管理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auto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2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勘察设计员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给水排水工程、给排水科学与工程、市政工程、环境设计、给排水工程技术、市政工程技术、工程管理等专业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水厂值班员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5</w:t>
            </w:r>
          </w:p>
          <w:p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全日制大专以上学历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水排水工程、给排水科学与工程、给排水工程技术、市政工程、市政工程技术、环境工程、环境科学、环境科学与工程、化学、应用化学、化学生物学、生物工程、分子科学与工程、水质科学与技术、化学工程与工艺、电气工程及其自动化、电力工程与管理、材料物理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、材料科学与工程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宋体" w:eastAsia="宋体"/>
                <w:sz w:val="20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三班倒岗位，需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到乡镇各厂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夜间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 xml:space="preserve">单人值 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班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巡逻，适合男性。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水厂调度员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专业不限。</w:t>
            </w:r>
            <w:r>
              <w:rPr>
                <w:rFonts w:ascii="楷体" w:hAnsi="楷体" w:eastAsia="楷体"/>
                <w:color w:val="000000"/>
                <w:sz w:val="24"/>
              </w:rPr>
              <w:t>45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，具有城镇供水企业</w:t>
            </w: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后备工艺员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环境工程、环境科学、环境科学与工程、生物技术、生物科学、能源与环境系统工程等专业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湿地管理员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生态学、园林、风景园林、植物科学与技术、植物保护、植物学、生物工程等专业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水处理公司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设备维护员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  <w:p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机械工程、机械设计制造及其自动化、机械电子工程、机械制造及其自动化、机械工程及自动化、机械工艺技术等专业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下深井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维修设备，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工作强度大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适合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男性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61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土木工程、建筑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、工程管理、市政工程、建筑工程技术、建筑工程管理等专业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35周岁以下，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具有中级工程师及以上职称。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工作地点为工地现场，工作强度大，需经常加班。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中控员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专业不限。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，具备城镇污水处理厂</w:t>
            </w: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三班倒岗位，需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到乡镇各厂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夜间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 xml:space="preserve">单人值 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班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巡逻，适合男性。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水处理公司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设备管理员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机械工程、机械设计制造及其自动化、机械电子工程、机械制造及其自动化</w:t>
            </w:r>
            <w:r>
              <w:rPr>
                <w:rFonts w:ascii="楷体" w:hAnsi="楷体" w:eastAsia="楷体"/>
                <w:color w:val="000000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、机械工程及自动化、机械工艺技术等专业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48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周岁以下。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有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大中型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设备维护岗位</w:t>
            </w:r>
            <w:r>
              <w:rPr>
                <w:rFonts w:ascii="楷体" w:hAnsi="楷体" w:eastAsia="楷体"/>
                <w:color w:val="000000"/>
                <w:sz w:val="24"/>
              </w:rPr>
              <w:t>8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年以上工作经验的不设学历要求。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实际操作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负责各类大中型设备维修，工作强度大，适合男性。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14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水资源公司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运行管理员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  <w:p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宋体" w:eastAsia="宋体"/>
                <w:color w:val="C00000"/>
                <w:sz w:val="20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三班倒岗位，需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到乡镇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夜间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单人值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班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巡逻，适合男性。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1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水资源公司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党建人事专干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新闻学、汉语言文学、秘书学、人力资源管理等专业。</w:t>
            </w:r>
            <w:r>
              <w:rPr>
                <w:rFonts w:ascii="楷体" w:hAnsi="楷体" w:eastAsia="楷体"/>
                <w:color w:val="auto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中共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党员。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C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水资源公司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系统维护员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电子信息工程、通信工程、计算机科学与技术、电子科学与技术、信息工程、软件工程、网络工程等专业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C000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负责电子围栏、远程监控等设备维修，需野外作业及巡逻，工作强度大。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给排水、工程管理类专业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周岁以下，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具备工程类初级以上职称。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该岗位需要经常下工地及加班，条件较艰苦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预决算员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全日制大专以上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专业不限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男</w:t>
            </w:r>
            <w:r>
              <w:rPr>
                <w:rFonts w:ascii="楷体" w:hAnsi="楷体" w:eastAsia="楷体"/>
                <w:color w:val="000000"/>
                <w:sz w:val="24"/>
              </w:rPr>
              <w:t>40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周岁以下、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女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，具备全国造价员证及</w:t>
            </w:r>
            <w:r>
              <w:rPr>
                <w:rFonts w:ascii="楷体" w:hAnsi="楷体" w:eastAsia="楷体"/>
                <w:color w:val="000000"/>
                <w:sz w:val="24"/>
              </w:rPr>
              <w:t>2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年以上市政或给排水安装预决算工作经验。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开票员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经济管理、财会类、工程类专业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30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该岗位需要经常下工地核对材料票据，条件较艰苦。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安装公司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仓管员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经济管理、财会类、工程类专业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30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该岗位需到户外工作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并经常夜间加班，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工作强度大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卫星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预决算员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给排水、工程造价、市政工程等专业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卫星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化验员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应用化学、生物科学等专业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卫星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勘察设计员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给水排水工程、给排水科学与工程、市政工程、环境设计、给排水工程技术、市政工程技术等专业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85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强胜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人事文秘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  <w:p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汉语言文学、新闻学、广告学、秘书学、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语言学与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应用语言学、传播学等专业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37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强胜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自来水公司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水厂值班员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给水排水工程、给排水科学与工程、市政工程、环境工程、环境科学、环境科学与工程、化学、应用化学、化学生物学、分子科学与工程、水质科学与技术、化学工程与工艺、应用生物科学、生物科学、生物工程、生物技术、生物化工、水文与水资源工程等专业、机械工程及自动化、机械设计制造及其自动化、机械电子工程、机械制造及其自动化、机械工程及自动化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  <w:lang w:val="en-US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三班倒岗位，需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到乡镇各厂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夜间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 xml:space="preserve">单人值 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班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巡逻，适合男性。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61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排水公司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设备维护员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机械工程及自动化、机械设计与制造、自动化等专业。</w:t>
            </w:r>
            <w:r>
              <w:rPr>
                <w:rFonts w:ascii="楷体" w:hAnsi="楷体" w:eastAsia="楷体"/>
                <w:color w:val="000000"/>
                <w:sz w:val="24"/>
              </w:rPr>
              <w:t>30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，持有初级钳工证，具有县级及以上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给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排水企业</w:t>
            </w: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实际操作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需下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窨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井维修设备，露天作业，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适合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男性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排水公司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电气维护员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  <w:p>
            <w:pPr>
              <w:snapToGrid/>
              <w:spacing w:after="0"/>
              <w:jc w:val="center"/>
              <w:rPr>
                <w:rFonts w:ascii="宋体" w:eastAsia="宋体"/>
                <w:sz w:val="20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  <w:p>
            <w:pPr>
              <w:snapToGrid/>
              <w:spacing w:after="0"/>
              <w:rPr>
                <w:rFonts w:ascii="宋体" w:eastAsia="宋体"/>
                <w:sz w:val="20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电气工程及其自动化、电气工程与智能控制、电气技术、电气自动化、机电一体化等专业。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，持有电工进网许可证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。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具有</w:t>
            </w: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年以上工作经验者不限专业。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笔试+实际操作+面试</w:t>
            </w:r>
          </w:p>
          <w:p>
            <w:pPr>
              <w:snapToGrid/>
              <w:spacing w:after="0"/>
              <w:rPr>
                <w:rFonts w:hint="eastAsia" w:ascii="楷体" w:hAnsi="楷体" w:eastAsia="楷体"/>
                <w:color w:val="C00000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</w:rPr>
              <w:t>需要下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窨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井维修设备，露天作业，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适合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男性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57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排水公司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管道管理员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大专以上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专业不限。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，具有县级及以上城镇排水企业</w:t>
            </w:r>
            <w:r>
              <w:rPr>
                <w:rFonts w:ascii="楷体" w:hAnsi="楷体" w:eastAsia="楷体"/>
                <w:color w:val="000000"/>
                <w:sz w:val="24"/>
              </w:rPr>
              <w:t>3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年以上工作经验。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auto"/>
                <w:sz w:val="24"/>
              </w:rPr>
            </w:pP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该岗位负责管道巡查、窨井维修、污水管抢修，经常加班，</w:t>
            </w:r>
            <w:r>
              <w:rPr>
                <w:rFonts w:hint="eastAsia" w:ascii="楷体" w:hAnsi="楷体" w:eastAsia="楷体"/>
                <w:color w:val="auto"/>
                <w:sz w:val="24"/>
              </w:rPr>
              <w:t>工作强度大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color w:val="auto"/>
                <w:sz w:val="24"/>
                <w:lang w:val="en-US" w:eastAsia="zh-CN"/>
              </w:rPr>
              <w:t>适合</w:t>
            </w:r>
            <w:r>
              <w:rPr>
                <w:rFonts w:hint="eastAsia" w:ascii="楷体" w:hAnsi="楷体" w:eastAsia="楷体"/>
                <w:color w:val="auto"/>
                <w:sz w:val="24"/>
                <w:lang w:eastAsia="zh-CN"/>
              </w:rPr>
              <w:t>男性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65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旅游公司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工程管理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土木工程、工程管理、市政工程、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道路与桥梁工程、交通工程等专业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C00000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工作地点为工地现场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经常加班，</w:t>
            </w: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工作强度大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90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旅游公司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党建人事专干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新闻学、汉语言文学、秘书学、人力资源管理等专业。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，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中共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党员。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722" w:hRule="atLeast"/>
          <w:jc w:val="center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旅游公司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企宣员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全日制本科以上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学历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汉语言文学、新闻学、广告学、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语言学与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应用语言学、数字媒体艺术等专业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，</w:t>
            </w:r>
            <w:r>
              <w:rPr>
                <w:rFonts w:ascii="楷体" w:hAnsi="楷体" w:eastAsia="楷体"/>
                <w:color w:val="000000"/>
                <w:sz w:val="24"/>
              </w:rPr>
              <w:t>35</w:t>
            </w:r>
            <w:r>
              <w:rPr>
                <w:rFonts w:hint="eastAsia" w:ascii="楷体" w:hAnsi="楷体" w:eastAsia="楷体"/>
                <w:color w:val="000000"/>
                <w:sz w:val="24"/>
                <w:lang w:eastAsia="zh-CN"/>
              </w:rPr>
              <w:t>周岁以下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笔试</w:t>
            </w:r>
            <w:r>
              <w:rPr>
                <w:rFonts w:ascii="楷体" w:hAnsi="楷体" w:eastAsia="楷体"/>
                <w:color w:val="000000"/>
                <w:sz w:val="24"/>
              </w:rPr>
              <w:t>+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面试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92" w:hRule="atLeast"/>
          <w:jc w:val="center"/>
        </w:trPr>
        <w:tc>
          <w:tcPr>
            <w:tcW w:w="25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合计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jc w:val="center"/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</w:pPr>
            <w:r>
              <w:rPr>
                <w:rFonts w:ascii="楷体" w:hAnsi="楷体" w:eastAsia="楷体"/>
                <w:color w:val="000000"/>
                <w:sz w:val="24"/>
              </w:rPr>
              <w:t>5</w:t>
            </w:r>
            <w:r>
              <w:rPr>
                <w:rFonts w:hint="eastAsia" w:ascii="楷体" w:hAnsi="楷体" w:eastAsia="楷体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492" w:hRule="atLeast"/>
          <w:jc w:val="center"/>
        </w:trPr>
        <w:tc>
          <w:tcPr>
            <w:tcW w:w="1045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napToGrid/>
              <w:spacing w:after="0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注：</w:t>
            </w:r>
            <w:r>
              <w:rPr>
                <w:rFonts w:ascii="楷体" w:hAnsi="楷体" w:eastAsia="楷体"/>
                <w:color w:val="000000"/>
                <w:sz w:val="24"/>
              </w:rPr>
              <w:t>1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、上述全日制大专以上学历指全日制大专、全日制本科及自学考试大专和本科。其中，属自考本科学历的，学位证不做必须要求。</w:t>
            </w:r>
            <w:r>
              <w:rPr>
                <w:rFonts w:ascii="楷体" w:hAnsi="楷体" w:eastAsia="楷体"/>
                <w:color w:val="000000"/>
                <w:sz w:val="24"/>
              </w:rPr>
              <w:t>2</w:t>
            </w:r>
            <w:r>
              <w:rPr>
                <w:rFonts w:hint="eastAsia" w:ascii="楷体" w:hAnsi="楷体" w:eastAsia="楷体"/>
                <w:color w:val="000000"/>
                <w:sz w:val="24"/>
              </w:rPr>
              <w:t>、本公告中所指“以内”、“以上”及“以下”均含本级数。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B4285"/>
    <w:rsid w:val="530B42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2018-10-26T00:58:00Z</dcterms:created>
  <dc:creator>依恋1412850796</dc:creator>
  <cp:lastModifiedBy>依恋1412850796</cp:lastModifiedBy>
  <dcterms:modified xsi:type="dcterms:W3CDTF">2018-10-26T00:59:13Z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