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615"/>
        <w:gridCol w:w="1485"/>
        <w:gridCol w:w="3855"/>
        <w:gridCol w:w="1080"/>
        <w:gridCol w:w="1485"/>
      </w:tblGrid>
      <w:tr w:rsidR="004D28F0" w:rsidRPr="004D28F0" w:rsidTr="004D28F0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</w:t>
            </w:r>
          </w:p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二级</w:t>
            </w:r>
          </w:p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分院（部）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</w:t>
            </w:r>
          </w:p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机电工程学院（海天学院）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机电设备维修与管理 、机电一体化技术 、机械制造与自动化、 模具设计与制造 、工业设计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侯老师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86891559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化学工程学院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工业分析技术 、工业环保与安全技术 、药品生物技术、 应用化工技术 、油气储运技术、 环境监测与控制技术 、化学工程与工艺（四年制）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苏老师/徐老师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86894245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电子信息工程学院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电气自动化技术、电子信息工程技术 、计算机网络技术 、计算机应用技术 、物联网应用技术 、应用电子技术 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86894208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建筑工程学院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建筑工程技术、建设工程管理、建筑装饰工程技术专业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86891597</w:t>
            </w:r>
          </w:p>
        </w:tc>
      </w:tr>
      <w:tr w:rsidR="004D28F0" w:rsidRPr="004D28F0" w:rsidTr="004D28F0">
        <w:trPr>
          <w:trHeight w:val="33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工商管理学院（服务外包学院）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物流管理、电子商务、市场营销、会计专业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86891509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商贸外语学院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国际经济与贸易、 旅游管理 、商务日语、 商务英语、 应用德语 、应用韩语 、应用西班牙语、 计算机网络技术(中澳合作)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阮老师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86894216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艺术学院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动漫制作技术、工艺美术品设计、 视觉传播设计与制作、 艺术设计 、钢琴调律、 乐器制造技术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86891950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公共教学部（人文社科部、军体部）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思政人文教研室、体育教研室、数学教研室、公共英语教研室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86894204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hyperlink r:id="rId4" w:history="1">
              <w:r w:rsidRPr="004D28F0">
                <w:rPr>
                  <w:rFonts w:ascii="微软雅黑" w:hAnsi="微软雅黑" w:cs="宋体" w:hint="eastAsia"/>
                  <w:color w:val="555555"/>
                  <w:sz w:val="24"/>
                  <w:szCs w:val="24"/>
                </w:rPr>
                <w:t>阳明学院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机电一体化技术、模具设计与制造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王老师</w:t>
            </w:r>
          </w:p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62790252</w:t>
            </w:r>
          </w:p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62790273</w:t>
            </w:r>
          </w:p>
        </w:tc>
      </w:tr>
      <w:tr w:rsidR="004D28F0" w:rsidRPr="004D28F0" w:rsidTr="004D28F0">
        <w:trPr>
          <w:trHeight w:val="60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高教研究所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职业教育研究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王老师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86891553</w:t>
            </w:r>
          </w:p>
        </w:tc>
      </w:tr>
      <w:tr w:rsidR="004D28F0" w:rsidRPr="004D28F0" w:rsidTr="004D28F0">
        <w:trPr>
          <w:trHeight w:val="600"/>
        </w:trPr>
        <w:tc>
          <w:tcPr>
            <w:tcW w:w="85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8F0" w:rsidRPr="004D28F0" w:rsidRDefault="004D28F0" w:rsidP="004D28F0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4D28F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注：如需咨询，属于上述专业的应聘人员可直接与二级分院（部）的负责老师联系。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28F0"/>
    <w:rsid w:val="005462A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8F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2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mxy.webs1.nbp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2018-09-03T14:30:00Z</dcterms:modified>
</cp:coreProperties>
</file>