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0"/>
        <w:gridCol w:w="742"/>
        <w:gridCol w:w="1559"/>
        <w:gridCol w:w="1977"/>
        <w:gridCol w:w="1567"/>
        <w:gridCol w:w="1893"/>
      </w:tblGrid>
      <w:tr w:rsidR="00FF4A26" w:rsidRPr="00FF4A26" w:rsidTr="00FF4A26">
        <w:trPr>
          <w:trHeight w:val="743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sz w:val="18"/>
                <w:szCs w:val="18"/>
              </w:rPr>
              <w:t>招聘岗位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sz w:val="18"/>
                <w:szCs w:val="18"/>
              </w:rPr>
              <w:t>招聘人数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sz w:val="18"/>
                <w:szCs w:val="18"/>
              </w:rPr>
              <w:t>岗位职责</w:t>
            </w:r>
          </w:p>
        </w:tc>
        <w:tc>
          <w:tcPr>
            <w:tcW w:w="1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sz w:val="18"/>
                <w:szCs w:val="18"/>
              </w:rPr>
              <w:t>岗位基本要求</w:t>
            </w:r>
          </w:p>
        </w:tc>
        <w:tc>
          <w:tcPr>
            <w:tcW w:w="1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sz w:val="18"/>
                <w:szCs w:val="18"/>
              </w:rPr>
              <w:t>学历学位要求</w:t>
            </w:r>
          </w:p>
        </w:tc>
        <w:tc>
          <w:tcPr>
            <w:tcW w:w="18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sz w:val="18"/>
                <w:szCs w:val="18"/>
              </w:rPr>
              <w:t>其他资格条件</w:t>
            </w:r>
          </w:p>
        </w:tc>
      </w:tr>
      <w:tr w:rsidR="00FF4A26" w:rsidRPr="00FF4A26" w:rsidTr="00FF4A26">
        <w:trPr>
          <w:trHeight w:val="411"/>
        </w:trPr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教务管理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从事高校教务管理相关工作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shd w:val="clear" w:color="auto" w:fill="FFFFFF"/>
              <w:adjustRightInd/>
              <w:snapToGrid/>
              <w:spacing w:before="120" w:after="120" w:line="285" w:lineRule="atLeast"/>
              <w:rPr>
                <w:rFonts w:ascii="Microsoft YaHei UI" w:eastAsia="宋体" w:hAnsi="Microsoft YaHei UI" w:cs="宋体" w:hint="eastAsia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1、政治素质好，热爱教育事业，品行端正，遵纪守法；</w:t>
            </w:r>
          </w:p>
          <w:p w:rsidR="00FF4A26" w:rsidRPr="00FF4A26" w:rsidRDefault="00FF4A26" w:rsidP="00FF4A26">
            <w:pPr>
              <w:shd w:val="clear" w:color="auto" w:fill="FFFFFF"/>
              <w:adjustRightInd/>
              <w:snapToGrid/>
              <w:spacing w:before="120" w:after="120" w:line="285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2、工作踏实、责任心强，管理协调能力和综合素质较高；</w:t>
            </w:r>
          </w:p>
          <w:p w:rsidR="00FF4A26" w:rsidRPr="00FF4A26" w:rsidRDefault="00FF4A26" w:rsidP="00FF4A26">
            <w:pPr>
              <w:shd w:val="clear" w:color="auto" w:fill="FFFFFF"/>
              <w:adjustRightInd/>
              <w:snapToGrid/>
              <w:spacing w:before="120" w:after="120" w:line="285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3、具有良好的计算机应用能力。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专业不限；硕士研究生学历、学位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 w:hint="eastAsia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1、1988年1月1日以后出生</w:t>
            </w:r>
          </w:p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2、历届生；应届毕业生在毕业时能够取得硕士学位</w:t>
            </w:r>
          </w:p>
        </w:tc>
      </w:tr>
      <w:tr w:rsidR="00FF4A26" w:rsidRPr="00FF4A26" w:rsidTr="00FF4A26">
        <w:trPr>
          <w:trHeight w:val="411"/>
        </w:trPr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财务岗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从事财务、会计相关工作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shd w:val="clear" w:color="auto" w:fill="FFFFFF"/>
              <w:adjustRightInd/>
              <w:snapToGrid/>
              <w:spacing w:before="120" w:after="120" w:line="285" w:lineRule="atLeast"/>
              <w:rPr>
                <w:rFonts w:ascii="Microsoft YaHei UI" w:eastAsia="宋体" w:hAnsi="Microsoft YaHei UI" w:cs="宋体" w:hint="eastAsia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1、政治素质好，热爱教育事业，品行端正，遵纪守法；</w:t>
            </w:r>
          </w:p>
          <w:p w:rsidR="00FF4A26" w:rsidRPr="00FF4A26" w:rsidRDefault="00FF4A26" w:rsidP="00FF4A26">
            <w:pPr>
              <w:shd w:val="clear" w:color="auto" w:fill="FFFFFF"/>
              <w:adjustRightInd/>
              <w:snapToGrid/>
              <w:spacing w:before="120" w:after="120" w:line="285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2、工作踏实、责任心强，管理协调能力和综合素质较高；</w:t>
            </w:r>
          </w:p>
          <w:p w:rsidR="00FF4A26" w:rsidRPr="00FF4A26" w:rsidRDefault="00FF4A26" w:rsidP="00FF4A26">
            <w:pPr>
              <w:shd w:val="clear" w:color="auto" w:fill="FFFFFF"/>
              <w:adjustRightInd/>
              <w:snapToGrid/>
              <w:spacing w:before="120" w:after="120" w:line="285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3、有计算机基础的优先考虑。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会计、财务管理等专业（或持有会计证）；硕士研究生学历、学位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 w:hint="eastAsia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1、1988年1月1日以后出生</w:t>
            </w:r>
          </w:p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2、历届生；应届毕业生在毕业时能够取得硕士学位</w:t>
            </w:r>
          </w:p>
        </w:tc>
      </w:tr>
      <w:tr w:rsidR="00FF4A26" w:rsidRPr="00FF4A26" w:rsidTr="00FF4A26">
        <w:trPr>
          <w:trHeight w:val="411"/>
        </w:trPr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人事信息管理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从事人事信息管理服务工作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shd w:val="clear" w:color="auto" w:fill="FFFFFF"/>
              <w:adjustRightInd/>
              <w:snapToGrid/>
              <w:spacing w:before="120" w:after="120" w:line="285" w:lineRule="atLeast"/>
              <w:rPr>
                <w:rFonts w:ascii="Microsoft YaHei UI" w:eastAsia="宋体" w:hAnsi="Microsoft YaHei UI" w:cs="宋体" w:hint="eastAsia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1、政治素质好，热爱教育事业，品行端正，遵纪守法；</w:t>
            </w:r>
          </w:p>
          <w:p w:rsidR="00FF4A26" w:rsidRPr="00FF4A26" w:rsidRDefault="00FF4A26" w:rsidP="00FF4A26">
            <w:pPr>
              <w:shd w:val="clear" w:color="auto" w:fill="FFFFFF"/>
              <w:adjustRightInd/>
              <w:snapToGrid/>
              <w:spacing w:before="120" w:after="120" w:line="285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2、工作踏实、责任心强，管理协调能力和综合素质较高；</w:t>
            </w:r>
          </w:p>
          <w:p w:rsidR="00FF4A26" w:rsidRPr="00FF4A26" w:rsidRDefault="00FF4A26" w:rsidP="00FF4A26">
            <w:pPr>
              <w:shd w:val="clear" w:color="auto" w:fill="FFFFFF"/>
              <w:adjustRightInd/>
              <w:snapToGrid/>
              <w:spacing w:before="120" w:after="120" w:line="285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3、具有良好计算机操作应用能力，熟练掌握计算机办公系统及相关软件操作，具有较强的信息综合分析能力。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计算机应用等相关专业；硕士研究生学历、学位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 w:hint="eastAsia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1、1988年1月1日以后出生</w:t>
            </w:r>
          </w:p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2、中共党员（含预备党员）</w:t>
            </w:r>
          </w:p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3、历届生；应届毕业生在毕业时能够取得硕士学位</w:t>
            </w:r>
          </w:p>
        </w:tc>
      </w:tr>
      <w:tr w:rsidR="00FF4A26" w:rsidRPr="00FF4A26" w:rsidTr="00FF4A26">
        <w:trPr>
          <w:trHeight w:val="411"/>
        </w:trPr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学科建设管理岗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从事学位与学科建设管理等相关工作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shd w:val="clear" w:color="auto" w:fill="FFFFFF"/>
              <w:adjustRightInd/>
              <w:snapToGrid/>
              <w:spacing w:before="120" w:after="120" w:line="285" w:lineRule="atLeast"/>
              <w:rPr>
                <w:rFonts w:ascii="Microsoft YaHei UI" w:eastAsia="宋体" w:hAnsi="Microsoft YaHei UI" w:cs="宋体" w:hint="eastAsia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1.工作责任心强，能吃苦耐劳，工作细致认真；</w:t>
            </w:r>
          </w:p>
          <w:p w:rsidR="00FF4A26" w:rsidRPr="00FF4A26" w:rsidRDefault="00FF4A26" w:rsidP="00FF4A26">
            <w:pPr>
              <w:shd w:val="clear" w:color="auto" w:fill="FFFFFF"/>
              <w:adjustRightInd/>
              <w:snapToGrid/>
              <w:spacing w:before="120" w:after="120" w:line="285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2.沟通交流能力强，善于组织协调；</w:t>
            </w:r>
          </w:p>
          <w:p w:rsidR="00FF4A26" w:rsidRPr="00FF4A26" w:rsidRDefault="00FF4A26" w:rsidP="00FF4A26">
            <w:pPr>
              <w:shd w:val="clear" w:color="auto" w:fill="FFFFFF"/>
              <w:adjustRightInd/>
              <w:snapToGrid/>
              <w:spacing w:before="120" w:after="120" w:line="285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3.具有良好的写作能力。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专业不限；硕士研究生学历、学位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 w:hint="eastAsia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1、1988年1月1日以后出生</w:t>
            </w:r>
          </w:p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2、历届生；应届毕业生在毕业时能够取得硕士学位</w:t>
            </w:r>
          </w:p>
        </w:tc>
      </w:tr>
      <w:tr w:rsidR="00FF4A26" w:rsidRPr="00FF4A26" w:rsidTr="00FF4A26">
        <w:trPr>
          <w:trHeight w:val="411"/>
        </w:trPr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333333"/>
                <w:spacing w:val="15"/>
                <w:sz w:val="18"/>
                <w:szCs w:val="18"/>
              </w:rPr>
              <w:lastRenderedPageBreak/>
              <w:t>科研信息管理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负责部门科研信息管理工作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shd w:val="clear" w:color="auto" w:fill="FFFFFF"/>
              <w:adjustRightInd/>
              <w:snapToGrid/>
              <w:spacing w:before="120" w:after="120" w:line="285" w:lineRule="atLeast"/>
              <w:rPr>
                <w:rFonts w:ascii="Microsoft YaHei UI" w:eastAsia="宋体" w:hAnsi="Microsoft YaHei UI" w:cs="宋体" w:hint="eastAsia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1具有较强的事业心、团队合作精神、服务意识和沟通能力；</w:t>
            </w:r>
          </w:p>
          <w:p w:rsidR="00FF4A26" w:rsidRPr="00FF4A26" w:rsidRDefault="00FF4A26" w:rsidP="00FF4A26">
            <w:pPr>
              <w:shd w:val="clear" w:color="auto" w:fill="FFFFFF"/>
              <w:adjustRightInd/>
              <w:snapToGrid/>
              <w:spacing w:before="120" w:after="120" w:line="285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2有较强的的计算机及信息处理能力。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理工科相关专业；硕士研究生学历、学位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 w:hint="eastAsia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1、1988年1月1日以后出生</w:t>
            </w:r>
          </w:p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2、历届生；应届毕业生在毕业时能够取得硕士学位</w:t>
            </w:r>
          </w:p>
        </w:tc>
      </w:tr>
      <w:tr w:rsidR="00FF4A26" w:rsidRPr="00FF4A26" w:rsidTr="00FF4A26">
        <w:trPr>
          <w:trHeight w:val="411"/>
        </w:trPr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辅导员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从事学生事务管理和思想政治教育工作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shd w:val="clear" w:color="auto" w:fill="FFFFFF"/>
              <w:adjustRightInd/>
              <w:snapToGrid/>
              <w:spacing w:before="120" w:after="120" w:line="285" w:lineRule="atLeast"/>
              <w:rPr>
                <w:rFonts w:ascii="Microsoft YaHei UI" w:eastAsia="宋体" w:hAnsi="Microsoft YaHei UI" w:cs="宋体" w:hint="eastAsia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1、政治素质好，热爱教育事业，品行端正，遵纪守法；</w:t>
            </w:r>
          </w:p>
          <w:p w:rsidR="00FF4A26" w:rsidRPr="00FF4A26" w:rsidRDefault="00FF4A26" w:rsidP="00FF4A26">
            <w:pPr>
              <w:shd w:val="clear" w:color="auto" w:fill="FFFFFF"/>
              <w:adjustRightInd/>
              <w:snapToGrid/>
              <w:spacing w:before="120" w:after="120" w:line="285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2、有较强的组织管理能力、工作责任心和事业心；</w:t>
            </w:r>
          </w:p>
          <w:p w:rsidR="00FF4A26" w:rsidRPr="00FF4A26" w:rsidRDefault="00FF4A26" w:rsidP="00FF4A26">
            <w:pPr>
              <w:shd w:val="clear" w:color="auto" w:fill="FFFFFF"/>
              <w:adjustRightInd/>
              <w:snapToGrid/>
              <w:spacing w:before="120" w:after="120" w:line="285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3、具备较强的工作能力和心理素质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专业不限；硕士研究生学历、学位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 w:hint="eastAsia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1、1988年1月1日以后出生</w:t>
            </w:r>
          </w:p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2、中共党员（含预备党员）</w:t>
            </w:r>
          </w:p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3、大学期间担任过主要学生干部</w:t>
            </w:r>
          </w:p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4、历届生；应届毕业生在毕业时能够取得硕士学位</w:t>
            </w:r>
          </w:p>
        </w:tc>
      </w:tr>
      <w:tr w:rsidR="00FF4A26" w:rsidRPr="00FF4A26" w:rsidTr="00FF4A26">
        <w:trPr>
          <w:trHeight w:val="411"/>
        </w:trPr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after="0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工程管理岗(事业)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从事工程管理相关工作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after="0"/>
              <w:rPr>
                <w:rFonts w:ascii="Microsoft YaHei UI" w:eastAsia="宋体" w:hAnsi="Microsoft YaHei UI" w:cs="宋体" w:hint="eastAsia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1、有较强的工程项目组织管理经验及实施能力；</w:t>
            </w:r>
          </w:p>
          <w:p w:rsidR="00FF4A26" w:rsidRPr="00FF4A26" w:rsidRDefault="00FF4A26" w:rsidP="00FF4A26">
            <w:pPr>
              <w:adjustRightInd/>
              <w:snapToGrid/>
              <w:spacing w:after="0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2、工作责任心强，具有较强的团队协作意识。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建筑工程相关专业；硕士研究生学历、学位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 w:hint="eastAsia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1、1988年1月1日以后出生</w:t>
            </w:r>
          </w:p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2、有工程管理工作经验者优先。</w:t>
            </w:r>
          </w:p>
        </w:tc>
      </w:tr>
      <w:tr w:rsidR="00FF4A26" w:rsidRPr="00FF4A26" w:rsidTr="00FF4A26">
        <w:trPr>
          <w:trHeight w:val="411"/>
        </w:trPr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after="0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采购与支持岗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从事学校物资的采购及提供相关的支持工作。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after="0"/>
              <w:rPr>
                <w:rFonts w:ascii="Microsoft YaHei UI" w:eastAsia="宋体" w:hAnsi="Microsoft YaHei UI" w:cs="宋体" w:hint="eastAsia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1、工作责任心强，有较强的管理、沟通和协调能力；</w:t>
            </w:r>
          </w:p>
          <w:p w:rsidR="00FF4A26" w:rsidRPr="00FF4A26" w:rsidRDefault="00FF4A26" w:rsidP="00FF4A26">
            <w:pPr>
              <w:adjustRightInd/>
              <w:snapToGrid/>
              <w:spacing w:after="0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2、勤政廉洁，具有良好的道德素质和敬业精神。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专业不限；硕士研究生学历、学位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 w:hint="eastAsia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1、1988年1月1日以后出生</w:t>
            </w:r>
          </w:p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2、中共党员（含预备党员）</w:t>
            </w:r>
          </w:p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3、历届生；应届毕业生在毕业时能够取得硕士学位</w:t>
            </w:r>
          </w:p>
        </w:tc>
      </w:tr>
      <w:tr w:rsidR="00FF4A26" w:rsidRPr="00FF4A26" w:rsidTr="00FF4A26">
        <w:trPr>
          <w:trHeight w:val="411"/>
        </w:trPr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after="0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资产管理岗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42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从事资产管理等相关工作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after="0"/>
              <w:rPr>
                <w:rFonts w:ascii="Microsoft YaHei UI" w:eastAsia="宋体" w:hAnsi="Microsoft YaHei UI" w:cs="宋体" w:hint="eastAsia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1、工作细致认真，责任心强；</w:t>
            </w:r>
          </w:p>
          <w:p w:rsidR="00FF4A26" w:rsidRPr="00FF4A26" w:rsidRDefault="00FF4A26" w:rsidP="00FF4A26">
            <w:pPr>
              <w:adjustRightInd/>
              <w:snapToGrid/>
              <w:spacing w:after="0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2、能熟练操作办公软件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专业不限；硕士研究生学历、学位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 w:hint="eastAsia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1、1988年1月1日以后出生</w:t>
            </w:r>
          </w:p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2、有高校资产管理工作经验者优先</w:t>
            </w:r>
          </w:p>
          <w:p w:rsidR="00FF4A26" w:rsidRPr="00FF4A26" w:rsidRDefault="00FF4A26" w:rsidP="00FF4A26">
            <w:pPr>
              <w:adjustRightInd/>
              <w:snapToGrid/>
              <w:spacing w:before="120" w:after="120" w:line="228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FF4A26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3、历届生；应届毕业生在毕业时能够取得硕士学位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C708E"/>
    <w:rsid w:val="00323B43"/>
    <w:rsid w:val="003D37D8"/>
    <w:rsid w:val="00426133"/>
    <w:rsid w:val="004358AB"/>
    <w:rsid w:val="008B7726"/>
    <w:rsid w:val="00D31D50"/>
    <w:rsid w:val="00FF4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A2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2018-08-22T09:18:00Z</dcterms:modified>
</cp:coreProperties>
</file>