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55"/>
        <w:gridCol w:w="630"/>
        <w:gridCol w:w="600"/>
        <w:gridCol w:w="345"/>
        <w:gridCol w:w="1020"/>
        <w:gridCol w:w="3030"/>
        <w:gridCol w:w="585"/>
        <w:gridCol w:w="1065"/>
      </w:tblGrid>
      <w:tr w:rsidR="00531A17" w:rsidRPr="00531A17" w:rsidTr="00531A17">
        <w:trPr>
          <w:trHeight w:val="420"/>
          <w:tblCellSpacing w:w="0" w:type="dxa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30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600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45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020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3030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585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1065" w:type="dxa"/>
            <w:tcBorders>
              <w:top w:val="outset" w:sz="6" w:space="0" w:color="000000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531A17" w:rsidRPr="00531A17" w:rsidTr="00531A17">
        <w:trPr>
          <w:trHeight w:val="810"/>
          <w:tblCellSpacing w:w="0" w:type="dxa"/>
        </w:trPr>
        <w:tc>
          <w:tcPr>
            <w:tcW w:w="855" w:type="dxa"/>
            <w:tcBorders>
              <w:top w:val="single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宁波市电子文件备份中心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信息系统开发与管理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信息系统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开发与管理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计算机科学与技术、软件工程、网络工程、信息安全、数字媒体技术、信息工程、信息管理与信息系统；</w:t>
            </w:r>
          </w:p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大学本科、学士及以上学历（学位）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宁波大市户籍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1A17" w:rsidRPr="00531A17" w:rsidRDefault="00531A17" w:rsidP="00531A17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31A1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年龄35周岁及以下。</w:t>
            </w:r>
          </w:p>
        </w:tc>
      </w:tr>
    </w:tbl>
    <w:p w:rsidR="004358AB" w:rsidRPr="00531A17" w:rsidRDefault="004358AB" w:rsidP="00531A17"/>
    <w:sectPr w:rsidR="004358AB" w:rsidRPr="00531A1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1A17"/>
    <w:rsid w:val="008200A6"/>
    <w:rsid w:val="008B7726"/>
    <w:rsid w:val="009C60A9"/>
    <w:rsid w:val="00A07EF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0A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2018-07-26T09:07:00Z</dcterms:modified>
</cp:coreProperties>
</file>