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F1" w:rsidRPr="00A1595A" w:rsidRDefault="008B5BF1" w:rsidP="0091523B">
      <w:pPr>
        <w:pStyle w:val="a5"/>
        <w:spacing w:before="0" w:beforeAutospacing="0" w:after="0" w:afterAutospacing="0" w:line="600" w:lineRule="exact"/>
        <w:jc w:val="both"/>
        <w:rPr>
          <w:rFonts w:ascii="黑体" w:eastAsia="黑体" w:hAnsi="Times New Roman" w:cs="Times New Roman"/>
          <w:kern w:val="2"/>
          <w:sz w:val="32"/>
          <w:szCs w:val="32"/>
        </w:rPr>
      </w:pPr>
      <w:r w:rsidRPr="00F31261">
        <w:rPr>
          <w:rFonts w:ascii="黑体" w:eastAsia="黑体" w:hAnsi="仿宋" w:cs="Times New Roman" w:hint="eastAsia"/>
          <w:kern w:val="2"/>
          <w:sz w:val="32"/>
          <w:szCs w:val="32"/>
        </w:rPr>
        <w:t>附件</w:t>
      </w:r>
      <w:r w:rsidRPr="00F31261">
        <w:rPr>
          <w:rFonts w:ascii="黑体" w:eastAsia="黑体" w:hAnsi="Times New Roman" w:cs="Times New Roman"/>
          <w:kern w:val="2"/>
          <w:sz w:val="32"/>
          <w:szCs w:val="32"/>
        </w:rPr>
        <w:t>1</w:t>
      </w:r>
    </w:p>
    <w:p w:rsidR="008B5BF1" w:rsidRPr="001E5342" w:rsidRDefault="001E5342" w:rsidP="002F1CAC">
      <w:pPr>
        <w:widowControl/>
        <w:spacing w:after="240"/>
        <w:jc w:val="center"/>
        <w:rPr>
          <w:rFonts w:ascii="方正小标宋简体" w:eastAsia="方正小标宋简体" w:hAnsi="宋体" w:cs="宋体"/>
          <w:kern w:val="0"/>
          <w:sz w:val="36"/>
          <w:szCs w:val="36"/>
        </w:rPr>
      </w:pPr>
      <w:r w:rsidRPr="001E5342">
        <w:rPr>
          <w:rFonts w:ascii="方正小标宋简体" w:eastAsia="方正小标宋简体" w:hAnsi="宋体" w:hint="eastAsia"/>
          <w:kern w:val="0"/>
          <w:sz w:val="36"/>
          <w:szCs w:val="36"/>
        </w:rPr>
        <w:t>2018年德清县武康健保集团和新市健保集团联合公开招聘卫技人员计划表</w:t>
      </w:r>
    </w:p>
    <w:tbl>
      <w:tblPr>
        <w:tblW w:w="14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370"/>
        <w:gridCol w:w="1182"/>
        <w:gridCol w:w="709"/>
        <w:gridCol w:w="1275"/>
        <w:gridCol w:w="1843"/>
        <w:gridCol w:w="1726"/>
        <w:gridCol w:w="720"/>
        <w:gridCol w:w="720"/>
        <w:gridCol w:w="3986"/>
      </w:tblGrid>
      <w:tr w:rsidR="00E7268E" w:rsidRPr="002E2759" w:rsidTr="00850DBA">
        <w:trPr>
          <w:trHeight w:val="454"/>
        </w:trPr>
        <w:tc>
          <w:tcPr>
            <w:tcW w:w="1418" w:type="dxa"/>
            <w:vMerge w:val="restart"/>
            <w:vAlign w:val="center"/>
          </w:tcPr>
          <w:p w:rsidR="00E7268E" w:rsidRPr="002E2759" w:rsidRDefault="00E7268E" w:rsidP="00E7268E">
            <w:pPr>
              <w:widowControl/>
              <w:jc w:val="center"/>
              <w:rPr>
                <w:rFonts w:ascii="宋体" w:cs="宋体"/>
                <w:b/>
                <w:kern w:val="0"/>
                <w:sz w:val="20"/>
                <w:szCs w:val="20"/>
              </w:rPr>
            </w:pPr>
            <w:r w:rsidRPr="002E2759">
              <w:rPr>
                <w:rFonts w:ascii="宋体" w:hAnsi="宋体" w:cs="宋体" w:hint="eastAsia"/>
                <w:b/>
                <w:kern w:val="0"/>
                <w:sz w:val="20"/>
                <w:szCs w:val="20"/>
              </w:rPr>
              <w:t>招聘集团</w:t>
            </w:r>
          </w:p>
        </w:tc>
        <w:tc>
          <w:tcPr>
            <w:tcW w:w="1370" w:type="dxa"/>
            <w:vMerge w:val="restart"/>
            <w:vAlign w:val="center"/>
          </w:tcPr>
          <w:p w:rsidR="00E7268E" w:rsidRPr="002E2759" w:rsidRDefault="00E7268E" w:rsidP="00E7268E">
            <w:pPr>
              <w:widowControl/>
              <w:jc w:val="center"/>
              <w:rPr>
                <w:rFonts w:ascii="宋体" w:hAnsi="宋体" w:cs="宋体"/>
                <w:b/>
                <w:kern w:val="0"/>
                <w:sz w:val="20"/>
                <w:szCs w:val="20"/>
              </w:rPr>
            </w:pPr>
            <w:r w:rsidRPr="002E2759">
              <w:rPr>
                <w:rFonts w:ascii="宋体" w:hAnsi="宋体" w:cs="宋体" w:hint="eastAsia"/>
                <w:b/>
                <w:kern w:val="0"/>
                <w:sz w:val="20"/>
                <w:szCs w:val="20"/>
              </w:rPr>
              <w:t>招聘单位</w:t>
            </w:r>
          </w:p>
        </w:tc>
        <w:tc>
          <w:tcPr>
            <w:tcW w:w="1182"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招聘岗位</w:t>
            </w:r>
          </w:p>
        </w:tc>
        <w:tc>
          <w:tcPr>
            <w:tcW w:w="709"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拟招聘人数</w:t>
            </w:r>
          </w:p>
        </w:tc>
        <w:tc>
          <w:tcPr>
            <w:tcW w:w="1275"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学历要求</w:t>
            </w:r>
          </w:p>
        </w:tc>
        <w:tc>
          <w:tcPr>
            <w:tcW w:w="1843"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可报考专业</w:t>
            </w:r>
          </w:p>
        </w:tc>
        <w:tc>
          <w:tcPr>
            <w:tcW w:w="1726"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户籍要求</w:t>
            </w:r>
          </w:p>
        </w:tc>
        <w:tc>
          <w:tcPr>
            <w:tcW w:w="1440" w:type="dxa"/>
            <w:gridSpan w:val="2"/>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招考对象（√）</w:t>
            </w:r>
          </w:p>
        </w:tc>
        <w:tc>
          <w:tcPr>
            <w:tcW w:w="3986" w:type="dxa"/>
            <w:vMerge w:val="restart"/>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其它资格条件</w:t>
            </w:r>
          </w:p>
        </w:tc>
      </w:tr>
      <w:tr w:rsidR="00E7268E" w:rsidRPr="002E2759" w:rsidTr="00850DBA">
        <w:trPr>
          <w:trHeight w:val="285"/>
        </w:trPr>
        <w:tc>
          <w:tcPr>
            <w:tcW w:w="1418" w:type="dxa"/>
            <w:vMerge/>
            <w:vAlign w:val="center"/>
          </w:tcPr>
          <w:p w:rsidR="00E7268E" w:rsidRPr="002E2759" w:rsidRDefault="00E7268E" w:rsidP="007B4EAA">
            <w:pPr>
              <w:widowControl/>
              <w:jc w:val="left"/>
              <w:rPr>
                <w:rFonts w:ascii="宋体" w:cs="宋体"/>
                <w:kern w:val="0"/>
                <w:sz w:val="20"/>
                <w:szCs w:val="20"/>
              </w:rPr>
            </w:pPr>
          </w:p>
        </w:tc>
        <w:tc>
          <w:tcPr>
            <w:tcW w:w="1370" w:type="dxa"/>
            <w:vMerge/>
            <w:vAlign w:val="center"/>
          </w:tcPr>
          <w:p w:rsidR="00E7268E" w:rsidRPr="002E2759" w:rsidRDefault="00E7268E" w:rsidP="00E7268E">
            <w:pPr>
              <w:widowControl/>
              <w:jc w:val="center"/>
              <w:rPr>
                <w:rFonts w:ascii="宋体" w:cs="宋体"/>
                <w:kern w:val="0"/>
                <w:sz w:val="20"/>
                <w:szCs w:val="20"/>
              </w:rPr>
            </w:pPr>
          </w:p>
        </w:tc>
        <w:tc>
          <w:tcPr>
            <w:tcW w:w="1182" w:type="dxa"/>
            <w:vMerge/>
            <w:vAlign w:val="center"/>
          </w:tcPr>
          <w:p w:rsidR="00E7268E" w:rsidRPr="002E2759" w:rsidRDefault="00E7268E" w:rsidP="007B4EAA">
            <w:pPr>
              <w:widowControl/>
              <w:jc w:val="left"/>
              <w:rPr>
                <w:rFonts w:ascii="宋体" w:cs="宋体"/>
                <w:kern w:val="0"/>
                <w:sz w:val="20"/>
                <w:szCs w:val="20"/>
              </w:rPr>
            </w:pPr>
          </w:p>
        </w:tc>
        <w:tc>
          <w:tcPr>
            <w:tcW w:w="709" w:type="dxa"/>
            <w:vMerge/>
            <w:vAlign w:val="center"/>
          </w:tcPr>
          <w:p w:rsidR="00E7268E" w:rsidRPr="002E2759" w:rsidRDefault="00E7268E" w:rsidP="007B4EAA">
            <w:pPr>
              <w:widowControl/>
              <w:jc w:val="left"/>
              <w:rPr>
                <w:rFonts w:ascii="宋体" w:cs="宋体"/>
                <w:kern w:val="0"/>
                <w:sz w:val="20"/>
                <w:szCs w:val="20"/>
              </w:rPr>
            </w:pPr>
          </w:p>
        </w:tc>
        <w:tc>
          <w:tcPr>
            <w:tcW w:w="1275" w:type="dxa"/>
            <w:vMerge/>
            <w:vAlign w:val="center"/>
          </w:tcPr>
          <w:p w:rsidR="00E7268E" w:rsidRPr="002E2759" w:rsidRDefault="00E7268E" w:rsidP="007B4EAA">
            <w:pPr>
              <w:widowControl/>
              <w:jc w:val="left"/>
              <w:rPr>
                <w:rFonts w:ascii="宋体" w:cs="宋体"/>
                <w:kern w:val="0"/>
                <w:sz w:val="20"/>
                <w:szCs w:val="20"/>
              </w:rPr>
            </w:pPr>
          </w:p>
        </w:tc>
        <w:tc>
          <w:tcPr>
            <w:tcW w:w="1843" w:type="dxa"/>
            <w:vMerge/>
            <w:vAlign w:val="center"/>
          </w:tcPr>
          <w:p w:rsidR="00E7268E" w:rsidRPr="002E2759" w:rsidRDefault="00E7268E" w:rsidP="007B4EAA">
            <w:pPr>
              <w:widowControl/>
              <w:jc w:val="left"/>
              <w:rPr>
                <w:rFonts w:ascii="宋体" w:cs="宋体"/>
                <w:kern w:val="0"/>
                <w:sz w:val="20"/>
                <w:szCs w:val="20"/>
              </w:rPr>
            </w:pPr>
          </w:p>
        </w:tc>
        <w:tc>
          <w:tcPr>
            <w:tcW w:w="1726" w:type="dxa"/>
            <w:vMerge/>
            <w:vAlign w:val="center"/>
          </w:tcPr>
          <w:p w:rsidR="00E7268E" w:rsidRPr="002E2759" w:rsidRDefault="00E7268E" w:rsidP="007B4EAA">
            <w:pPr>
              <w:widowControl/>
              <w:jc w:val="left"/>
              <w:rPr>
                <w:rFonts w:ascii="宋体" w:cs="宋体"/>
                <w:kern w:val="0"/>
                <w:sz w:val="20"/>
                <w:szCs w:val="20"/>
              </w:rPr>
            </w:pPr>
          </w:p>
        </w:tc>
        <w:tc>
          <w:tcPr>
            <w:tcW w:w="720" w:type="dxa"/>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应届生</w:t>
            </w:r>
          </w:p>
        </w:tc>
        <w:tc>
          <w:tcPr>
            <w:tcW w:w="720" w:type="dxa"/>
            <w:vAlign w:val="center"/>
          </w:tcPr>
          <w:p w:rsidR="00E7268E" w:rsidRPr="002E2759" w:rsidRDefault="00E7268E" w:rsidP="007B4EAA">
            <w:pPr>
              <w:widowControl/>
              <w:jc w:val="center"/>
              <w:rPr>
                <w:rFonts w:ascii="宋体" w:cs="宋体"/>
                <w:b/>
                <w:kern w:val="0"/>
                <w:sz w:val="20"/>
                <w:szCs w:val="20"/>
              </w:rPr>
            </w:pPr>
            <w:r w:rsidRPr="002E2759">
              <w:rPr>
                <w:rFonts w:ascii="宋体" w:hAnsi="宋体" w:cs="宋体" w:hint="eastAsia"/>
                <w:b/>
                <w:kern w:val="0"/>
                <w:sz w:val="20"/>
                <w:szCs w:val="20"/>
              </w:rPr>
              <w:t>社会人员</w:t>
            </w:r>
          </w:p>
        </w:tc>
        <w:tc>
          <w:tcPr>
            <w:tcW w:w="3986" w:type="dxa"/>
            <w:vMerge/>
            <w:vAlign w:val="center"/>
          </w:tcPr>
          <w:p w:rsidR="00E7268E" w:rsidRPr="002E2759" w:rsidRDefault="00E7268E" w:rsidP="007B4EAA">
            <w:pPr>
              <w:widowControl/>
              <w:jc w:val="left"/>
              <w:rPr>
                <w:rFonts w:ascii="宋体" w:cs="宋体"/>
                <w:kern w:val="0"/>
                <w:sz w:val="20"/>
                <w:szCs w:val="20"/>
              </w:rPr>
            </w:pPr>
          </w:p>
        </w:tc>
      </w:tr>
      <w:tr w:rsidR="00E7268E" w:rsidRPr="002E2759" w:rsidTr="00850DBA">
        <w:trPr>
          <w:trHeight w:val="285"/>
        </w:trPr>
        <w:tc>
          <w:tcPr>
            <w:tcW w:w="1418" w:type="dxa"/>
            <w:vMerge w:val="restart"/>
            <w:vAlign w:val="center"/>
          </w:tcPr>
          <w:p w:rsidR="00E7268E" w:rsidRPr="002E2759" w:rsidRDefault="00E7268E" w:rsidP="00E7268E">
            <w:pPr>
              <w:widowControl/>
              <w:jc w:val="center"/>
              <w:rPr>
                <w:rFonts w:ascii="宋体" w:hAnsi="宋体" w:cs="宋体"/>
                <w:b/>
                <w:kern w:val="0"/>
                <w:sz w:val="20"/>
                <w:szCs w:val="20"/>
              </w:rPr>
            </w:pPr>
            <w:r w:rsidRPr="002E2759">
              <w:rPr>
                <w:rFonts w:ascii="宋体" w:hAnsi="宋体" w:cs="宋体" w:hint="eastAsia"/>
                <w:b/>
                <w:kern w:val="0"/>
                <w:sz w:val="20"/>
                <w:szCs w:val="20"/>
              </w:rPr>
              <w:t>德清县武康健康保健集团</w:t>
            </w:r>
          </w:p>
        </w:tc>
        <w:tc>
          <w:tcPr>
            <w:tcW w:w="1370" w:type="dxa"/>
            <w:vMerge w:val="restart"/>
            <w:vAlign w:val="center"/>
          </w:tcPr>
          <w:p w:rsidR="00152F24" w:rsidRPr="002E2759" w:rsidRDefault="00152F24" w:rsidP="00152F24">
            <w:pPr>
              <w:widowControl/>
              <w:jc w:val="center"/>
              <w:rPr>
                <w:rFonts w:ascii="宋体" w:hAnsi="宋体" w:cs="宋体"/>
                <w:kern w:val="0"/>
                <w:sz w:val="20"/>
                <w:szCs w:val="20"/>
              </w:rPr>
            </w:pPr>
            <w:r w:rsidRPr="002E2759">
              <w:rPr>
                <w:rFonts w:ascii="宋体" w:hAnsi="宋体" w:cs="宋体" w:hint="eastAsia"/>
                <w:kern w:val="0"/>
                <w:sz w:val="20"/>
                <w:szCs w:val="20"/>
              </w:rPr>
              <w:t>县级医院</w:t>
            </w:r>
          </w:p>
          <w:p w:rsidR="00E7268E" w:rsidRPr="002E2759" w:rsidRDefault="00152F24" w:rsidP="00152F24">
            <w:pPr>
              <w:widowControl/>
              <w:jc w:val="center"/>
              <w:rPr>
                <w:rFonts w:ascii="宋体" w:hAnsi="宋体" w:cs="宋体"/>
                <w:kern w:val="0"/>
                <w:sz w:val="20"/>
                <w:szCs w:val="20"/>
              </w:rPr>
            </w:pPr>
            <w:r w:rsidRPr="002E2759">
              <w:rPr>
                <w:rFonts w:ascii="宋体" w:hAnsi="宋体" w:cs="宋体" w:hint="eastAsia"/>
                <w:kern w:val="0"/>
                <w:sz w:val="20"/>
                <w:szCs w:val="20"/>
              </w:rPr>
              <w:t>（30人）</w:t>
            </w:r>
          </w:p>
        </w:tc>
        <w:tc>
          <w:tcPr>
            <w:tcW w:w="1182"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临床</w:t>
            </w:r>
          </w:p>
        </w:tc>
        <w:tc>
          <w:tcPr>
            <w:tcW w:w="709" w:type="dxa"/>
            <w:vAlign w:val="center"/>
          </w:tcPr>
          <w:p w:rsidR="00E7268E" w:rsidRPr="002E2759" w:rsidRDefault="00D447DF" w:rsidP="00392625">
            <w:pPr>
              <w:widowControl/>
              <w:jc w:val="center"/>
              <w:rPr>
                <w:rFonts w:ascii="宋体" w:hAnsi="宋体" w:cs="宋体"/>
                <w:kern w:val="0"/>
                <w:sz w:val="20"/>
                <w:szCs w:val="20"/>
              </w:rPr>
            </w:pPr>
            <w:r w:rsidRPr="002E2759">
              <w:rPr>
                <w:rFonts w:ascii="宋体" w:hAnsi="宋体" w:cs="宋体" w:hint="eastAsia"/>
                <w:kern w:val="0"/>
                <w:sz w:val="20"/>
                <w:szCs w:val="20"/>
              </w:rPr>
              <w:t>14</w:t>
            </w:r>
          </w:p>
        </w:tc>
        <w:tc>
          <w:tcPr>
            <w:tcW w:w="1275"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本科及以上</w:t>
            </w:r>
          </w:p>
        </w:tc>
        <w:tc>
          <w:tcPr>
            <w:tcW w:w="1843"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临床医学、精神医学、全科医学</w:t>
            </w:r>
          </w:p>
        </w:tc>
        <w:tc>
          <w:tcPr>
            <w:tcW w:w="1726"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本科</w:t>
            </w:r>
            <w:r w:rsidR="00850DBA">
              <w:rPr>
                <w:rFonts w:ascii="宋体" w:hAnsi="宋体" w:cs="宋体" w:hint="eastAsia"/>
                <w:kern w:val="0"/>
                <w:sz w:val="20"/>
                <w:szCs w:val="20"/>
              </w:rPr>
              <w:t>学历</w:t>
            </w:r>
            <w:r w:rsidRPr="002E2759">
              <w:rPr>
                <w:rFonts w:ascii="宋体" w:hAnsi="宋体" w:cs="宋体" w:hint="eastAsia"/>
                <w:kern w:val="0"/>
                <w:sz w:val="20"/>
                <w:szCs w:val="20"/>
              </w:rPr>
              <w:t>限江浙沪户籍</w:t>
            </w:r>
          </w:p>
          <w:p w:rsidR="00E7268E" w:rsidRPr="00850DBA" w:rsidRDefault="00E7268E" w:rsidP="00392625">
            <w:pPr>
              <w:widowControl/>
              <w:jc w:val="center"/>
              <w:rPr>
                <w:rFonts w:ascii="宋体" w:hAnsi="宋体" w:cs="宋体"/>
                <w:spacing w:val="-10"/>
                <w:kern w:val="0"/>
                <w:sz w:val="20"/>
                <w:szCs w:val="20"/>
              </w:rPr>
            </w:pPr>
            <w:r w:rsidRPr="00850DBA">
              <w:rPr>
                <w:rFonts w:ascii="宋体" w:hAnsi="宋体" w:cs="宋体" w:hint="eastAsia"/>
                <w:spacing w:val="-10"/>
                <w:kern w:val="0"/>
                <w:sz w:val="20"/>
                <w:szCs w:val="20"/>
              </w:rPr>
              <w:t>精神医学及硕士</w:t>
            </w:r>
            <w:r w:rsidR="00850DBA" w:rsidRPr="00850DBA">
              <w:rPr>
                <w:rFonts w:ascii="宋体" w:hAnsi="宋体" w:cs="宋体" w:hint="eastAsia"/>
                <w:spacing w:val="-10"/>
                <w:kern w:val="0"/>
                <w:sz w:val="20"/>
                <w:szCs w:val="20"/>
              </w:rPr>
              <w:t>以上学历</w:t>
            </w:r>
            <w:r w:rsidRPr="00850DBA">
              <w:rPr>
                <w:rFonts w:ascii="宋体" w:hAnsi="宋体" w:cs="宋体" w:hint="eastAsia"/>
                <w:spacing w:val="-10"/>
                <w:kern w:val="0"/>
                <w:sz w:val="20"/>
                <w:szCs w:val="20"/>
              </w:rPr>
              <w:t>户籍不限</w:t>
            </w:r>
          </w:p>
        </w:tc>
        <w:tc>
          <w:tcPr>
            <w:tcW w:w="720"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720"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3986" w:type="dxa"/>
            <w:vAlign w:val="center"/>
          </w:tcPr>
          <w:p w:rsidR="00E7268E" w:rsidRPr="002E2759" w:rsidRDefault="00E7268E" w:rsidP="00924A87">
            <w:pPr>
              <w:widowControl/>
              <w:jc w:val="left"/>
              <w:rPr>
                <w:rFonts w:ascii="宋体" w:hAnsi="宋体" w:cs="宋体"/>
                <w:kern w:val="0"/>
                <w:sz w:val="20"/>
                <w:szCs w:val="20"/>
              </w:rPr>
            </w:pPr>
            <w:r w:rsidRPr="002E2759">
              <w:rPr>
                <w:rFonts w:ascii="宋体" w:hAnsi="宋体" w:cs="宋体" w:hint="eastAsia"/>
                <w:kern w:val="0"/>
                <w:sz w:val="20"/>
                <w:szCs w:val="20"/>
              </w:rPr>
              <w:t>2015年及以前毕业的须具有执业医师资格</w:t>
            </w:r>
            <w:r w:rsidR="00924A87" w:rsidRPr="002E2759">
              <w:rPr>
                <w:rFonts w:ascii="宋体" w:hAnsi="宋体" w:cs="宋体" w:hint="eastAsia"/>
                <w:kern w:val="0"/>
                <w:sz w:val="20"/>
                <w:szCs w:val="20"/>
              </w:rPr>
              <w:t>,</w:t>
            </w:r>
            <w:r w:rsidRPr="002E2759">
              <w:rPr>
                <w:rFonts w:ascii="宋体" w:hAnsi="宋体" w:cs="宋体" w:hint="eastAsia"/>
                <w:kern w:val="0"/>
                <w:sz w:val="20"/>
                <w:szCs w:val="20"/>
              </w:rPr>
              <w:t>且在二甲及以上综合性医院工作满2年</w:t>
            </w:r>
          </w:p>
        </w:tc>
      </w:tr>
      <w:tr w:rsidR="00E7268E" w:rsidRPr="002E2759" w:rsidTr="00850DBA">
        <w:trPr>
          <w:trHeight w:val="794"/>
        </w:trPr>
        <w:tc>
          <w:tcPr>
            <w:tcW w:w="1418" w:type="dxa"/>
            <w:vMerge/>
            <w:vAlign w:val="center"/>
          </w:tcPr>
          <w:p w:rsidR="00E7268E" w:rsidRPr="002E2759" w:rsidRDefault="00E7268E" w:rsidP="00392625">
            <w:pPr>
              <w:widowControl/>
              <w:jc w:val="center"/>
              <w:rPr>
                <w:rFonts w:ascii="宋体" w:hAnsi="宋体" w:cs="宋体"/>
                <w:kern w:val="0"/>
                <w:sz w:val="20"/>
                <w:szCs w:val="20"/>
              </w:rPr>
            </w:pPr>
          </w:p>
        </w:tc>
        <w:tc>
          <w:tcPr>
            <w:tcW w:w="1370" w:type="dxa"/>
            <w:vMerge/>
          </w:tcPr>
          <w:p w:rsidR="00E7268E" w:rsidRPr="002E2759" w:rsidRDefault="00E7268E" w:rsidP="00392625">
            <w:pPr>
              <w:widowControl/>
              <w:jc w:val="center"/>
              <w:rPr>
                <w:rFonts w:ascii="宋体" w:hAnsi="宋体" w:cs="宋体"/>
                <w:kern w:val="0"/>
                <w:sz w:val="20"/>
                <w:szCs w:val="20"/>
              </w:rPr>
            </w:pPr>
          </w:p>
        </w:tc>
        <w:tc>
          <w:tcPr>
            <w:tcW w:w="1182"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中医</w:t>
            </w:r>
          </w:p>
        </w:tc>
        <w:tc>
          <w:tcPr>
            <w:tcW w:w="709"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kern w:val="0"/>
                <w:sz w:val="20"/>
                <w:szCs w:val="20"/>
              </w:rPr>
              <w:t>1</w:t>
            </w:r>
          </w:p>
        </w:tc>
        <w:tc>
          <w:tcPr>
            <w:tcW w:w="1275"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硕士及以上</w:t>
            </w:r>
          </w:p>
        </w:tc>
        <w:tc>
          <w:tcPr>
            <w:tcW w:w="1843"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中医学</w:t>
            </w:r>
          </w:p>
        </w:tc>
        <w:tc>
          <w:tcPr>
            <w:tcW w:w="1726"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户籍不限</w:t>
            </w:r>
          </w:p>
        </w:tc>
        <w:tc>
          <w:tcPr>
            <w:tcW w:w="720"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720"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3986" w:type="dxa"/>
            <w:vAlign w:val="center"/>
          </w:tcPr>
          <w:p w:rsidR="00E7268E" w:rsidRPr="002E2759" w:rsidRDefault="00D447DF" w:rsidP="009E27CE">
            <w:pPr>
              <w:widowControl/>
              <w:jc w:val="left"/>
              <w:rPr>
                <w:rFonts w:ascii="宋体" w:hAnsi="宋体" w:cs="宋体"/>
                <w:kern w:val="0"/>
                <w:sz w:val="20"/>
                <w:szCs w:val="20"/>
              </w:rPr>
            </w:pPr>
            <w:r w:rsidRPr="002E2759">
              <w:rPr>
                <w:rFonts w:ascii="宋体" w:hAnsi="宋体" w:cs="宋体" w:hint="eastAsia"/>
                <w:kern w:val="0"/>
                <w:sz w:val="20"/>
                <w:szCs w:val="20"/>
              </w:rPr>
              <w:t>历届生</w:t>
            </w:r>
            <w:r w:rsidR="00E7268E" w:rsidRPr="002E2759">
              <w:rPr>
                <w:rFonts w:ascii="宋体" w:hAnsi="宋体" w:cs="宋体" w:hint="eastAsia"/>
                <w:kern w:val="0"/>
                <w:sz w:val="20"/>
                <w:szCs w:val="20"/>
              </w:rPr>
              <w:t>须具有执业医师资格证书、住院医师规范化培训证书（四证合一）</w:t>
            </w:r>
          </w:p>
        </w:tc>
      </w:tr>
      <w:tr w:rsidR="00E7268E" w:rsidRPr="002E2759" w:rsidTr="00850DBA">
        <w:trPr>
          <w:trHeight w:val="794"/>
        </w:trPr>
        <w:tc>
          <w:tcPr>
            <w:tcW w:w="1418" w:type="dxa"/>
            <w:vMerge/>
            <w:vAlign w:val="center"/>
          </w:tcPr>
          <w:p w:rsidR="00E7268E" w:rsidRPr="002E2759" w:rsidRDefault="00E7268E" w:rsidP="00392625">
            <w:pPr>
              <w:widowControl/>
              <w:jc w:val="center"/>
              <w:rPr>
                <w:rFonts w:ascii="宋体" w:hAnsi="宋体" w:cs="宋体"/>
                <w:kern w:val="0"/>
                <w:sz w:val="20"/>
                <w:szCs w:val="20"/>
              </w:rPr>
            </w:pPr>
          </w:p>
        </w:tc>
        <w:tc>
          <w:tcPr>
            <w:tcW w:w="1370" w:type="dxa"/>
            <w:vMerge/>
          </w:tcPr>
          <w:p w:rsidR="00E7268E" w:rsidRPr="002E2759" w:rsidRDefault="00E7268E" w:rsidP="00392625">
            <w:pPr>
              <w:widowControl/>
              <w:jc w:val="center"/>
              <w:rPr>
                <w:rFonts w:ascii="宋体" w:hAnsi="宋体" w:cs="宋体"/>
                <w:kern w:val="0"/>
                <w:sz w:val="20"/>
                <w:szCs w:val="20"/>
              </w:rPr>
            </w:pPr>
          </w:p>
        </w:tc>
        <w:tc>
          <w:tcPr>
            <w:tcW w:w="1182"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护理</w:t>
            </w:r>
            <w:r w:rsidR="00152F24" w:rsidRPr="002E2759">
              <w:rPr>
                <w:rFonts w:ascii="宋体" w:hAnsi="宋体" w:cs="宋体" w:hint="eastAsia"/>
                <w:kern w:val="0"/>
                <w:sz w:val="20"/>
                <w:szCs w:val="20"/>
              </w:rPr>
              <w:t>1</w:t>
            </w:r>
          </w:p>
        </w:tc>
        <w:tc>
          <w:tcPr>
            <w:tcW w:w="709"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6</w:t>
            </w:r>
          </w:p>
        </w:tc>
        <w:tc>
          <w:tcPr>
            <w:tcW w:w="1275"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本科及以上</w:t>
            </w:r>
          </w:p>
        </w:tc>
        <w:tc>
          <w:tcPr>
            <w:tcW w:w="1843"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护理学</w:t>
            </w:r>
          </w:p>
        </w:tc>
        <w:tc>
          <w:tcPr>
            <w:tcW w:w="1726" w:type="dxa"/>
            <w:vAlign w:val="center"/>
          </w:tcPr>
          <w:p w:rsidR="00E7268E" w:rsidRPr="002E2759" w:rsidRDefault="002366E1" w:rsidP="00392625">
            <w:pPr>
              <w:widowControl/>
              <w:jc w:val="center"/>
              <w:rPr>
                <w:rFonts w:ascii="宋体" w:hAnsi="宋体" w:cs="宋体"/>
                <w:kern w:val="0"/>
                <w:sz w:val="20"/>
                <w:szCs w:val="20"/>
              </w:rPr>
            </w:pPr>
            <w:r w:rsidRPr="002E2759">
              <w:rPr>
                <w:rFonts w:ascii="宋体" w:hAnsi="宋体" w:cs="宋体" w:hint="eastAsia"/>
                <w:kern w:val="0"/>
                <w:sz w:val="20"/>
                <w:szCs w:val="20"/>
              </w:rPr>
              <w:t>江浙沪户籍</w:t>
            </w:r>
          </w:p>
        </w:tc>
        <w:tc>
          <w:tcPr>
            <w:tcW w:w="720" w:type="dxa"/>
            <w:vAlign w:val="center"/>
          </w:tcPr>
          <w:p w:rsidR="00E7268E" w:rsidRPr="002E2759" w:rsidRDefault="00E7268E" w:rsidP="00392625">
            <w:pPr>
              <w:widowControl/>
              <w:jc w:val="center"/>
              <w:rPr>
                <w:rFonts w:ascii="宋体" w:hAnsi="宋体" w:cs="宋体"/>
                <w:kern w:val="0"/>
                <w:sz w:val="20"/>
                <w:szCs w:val="20"/>
              </w:rPr>
            </w:pPr>
          </w:p>
        </w:tc>
        <w:tc>
          <w:tcPr>
            <w:tcW w:w="720" w:type="dxa"/>
            <w:vAlign w:val="center"/>
          </w:tcPr>
          <w:p w:rsidR="00E7268E" w:rsidRPr="002E2759" w:rsidRDefault="00E7268E"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3986" w:type="dxa"/>
            <w:vAlign w:val="center"/>
          </w:tcPr>
          <w:p w:rsidR="00E7268E" w:rsidRPr="002E2759" w:rsidRDefault="00E7268E" w:rsidP="001E5342">
            <w:pPr>
              <w:widowControl/>
              <w:jc w:val="left"/>
              <w:rPr>
                <w:rFonts w:ascii="宋体" w:hAnsi="宋体" w:cs="宋体"/>
                <w:kern w:val="0"/>
                <w:sz w:val="20"/>
                <w:szCs w:val="20"/>
              </w:rPr>
            </w:pPr>
            <w:r w:rsidRPr="002E2759">
              <w:rPr>
                <w:rFonts w:ascii="宋体" w:hAnsi="宋体" w:cs="宋体" w:hint="eastAsia"/>
                <w:kern w:val="0"/>
                <w:sz w:val="20"/>
                <w:szCs w:val="20"/>
              </w:rPr>
              <w:t>须具有护师及以上职称，且在二甲及以上</w:t>
            </w:r>
            <w:r w:rsidR="001E5342" w:rsidRPr="002E2759">
              <w:rPr>
                <w:rFonts w:ascii="宋体" w:hAnsi="宋体" w:cs="宋体" w:hint="eastAsia"/>
                <w:kern w:val="0"/>
                <w:sz w:val="20"/>
                <w:szCs w:val="20"/>
              </w:rPr>
              <w:t>综合性</w:t>
            </w:r>
            <w:r w:rsidRPr="002E2759">
              <w:rPr>
                <w:rFonts w:ascii="宋体" w:hAnsi="宋体" w:cs="宋体" w:hint="eastAsia"/>
                <w:kern w:val="0"/>
                <w:sz w:val="20"/>
                <w:szCs w:val="20"/>
              </w:rPr>
              <w:t>医院工作满5年</w:t>
            </w:r>
          </w:p>
        </w:tc>
      </w:tr>
      <w:tr w:rsidR="00152F24" w:rsidRPr="002E2759" w:rsidTr="00850DBA">
        <w:trPr>
          <w:trHeight w:val="794"/>
        </w:trPr>
        <w:tc>
          <w:tcPr>
            <w:tcW w:w="1418" w:type="dxa"/>
            <w:vMerge/>
            <w:vAlign w:val="center"/>
          </w:tcPr>
          <w:p w:rsidR="00152F24" w:rsidRPr="002E2759" w:rsidRDefault="00152F24" w:rsidP="00392625">
            <w:pPr>
              <w:widowControl/>
              <w:jc w:val="center"/>
              <w:rPr>
                <w:rFonts w:ascii="宋体" w:hAnsi="宋体" w:cs="宋体"/>
                <w:kern w:val="0"/>
                <w:sz w:val="20"/>
                <w:szCs w:val="20"/>
              </w:rPr>
            </w:pPr>
          </w:p>
        </w:tc>
        <w:tc>
          <w:tcPr>
            <w:tcW w:w="1370" w:type="dxa"/>
            <w:vMerge/>
          </w:tcPr>
          <w:p w:rsidR="00152F24" w:rsidRPr="002E2759" w:rsidRDefault="00152F24" w:rsidP="00392625">
            <w:pPr>
              <w:widowControl/>
              <w:jc w:val="center"/>
              <w:rPr>
                <w:rFonts w:ascii="宋体" w:hAnsi="宋体" w:cs="宋体"/>
                <w:kern w:val="0"/>
                <w:sz w:val="20"/>
                <w:szCs w:val="20"/>
              </w:rPr>
            </w:pPr>
          </w:p>
        </w:tc>
        <w:tc>
          <w:tcPr>
            <w:tcW w:w="1182" w:type="dxa"/>
            <w:vAlign w:val="center"/>
          </w:tcPr>
          <w:p w:rsidR="00152F24" w:rsidRPr="002E2759" w:rsidRDefault="00152F24" w:rsidP="006153E4">
            <w:pPr>
              <w:widowControl/>
              <w:jc w:val="center"/>
              <w:rPr>
                <w:rFonts w:ascii="宋体" w:hAnsi="宋体" w:cs="宋体"/>
                <w:kern w:val="0"/>
                <w:sz w:val="20"/>
                <w:szCs w:val="20"/>
              </w:rPr>
            </w:pPr>
            <w:r w:rsidRPr="002E2759">
              <w:rPr>
                <w:rFonts w:ascii="宋体" w:hAnsi="宋体" w:cs="宋体" w:hint="eastAsia"/>
                <w:kern w:val="0"/>
                <w:sz w:val="20"/>
                <w:szCs w:val="20"/>
              </w:rPr>
              <w:t>护理2</w:t>
            </w:r>
          </w:p>
        </w:tc>
        <w:tc>
          <w:tcPr>
            <w:tcW w:w="709" w:type="dxa"/>
            <w:vAlign w:val="center"/>
          </w:tcPr>
          <w:p w:rsidR="00152F24" w:rsidRPr="002E2759" w:rsidRDefault="00152F24" w:rsidP="006153E4">
            <w:pPr>
              <w:widowControl/>
              <w:jc w:val="center"/>
              <w:rPr>
                <w:rFonts w:ascii="宋体" w:hAnsi="宋体" w:cs="宋体"/>
                <w:kern w:val="0"/>
                <w:sz w:val="20"/>
                <w:szCs w:val="20"/>
              </w:rPr>
            </w:pPr>
            <w:r w:rsidRPr="002E2759">
              <w:rPr>
                <w:rFonts w:ascii="宋体" w:hAnsi="宋体" w:cs="宋体" w:hint="eastAsia"/>
                <w:kern w:val="0"/>
                <w:sz w:val="20"/>
                <w:szCs w:val="20"/>
              </w:rPr>
              <w:t>2</w:t>
            </w:r>
          </w:p>
        </w:tc>
        <w:tc>
          <w:tcPr>
            <w:tcW w:w="1275" w:type="dxa"/>
            <w:vAlign w:val="center"/>
          </w:tcPr>
          <w:p w:rsidR="00152F24" w:rsidRPr="002E2759" w:rsidRDefault="00152F24" w:rsidP="006153E4">
            <w:pPr>
              <w:widowControl/>
              <w:jc w:val="center"/>
              <w:rPr>
                <w:rFonts w:ascii="宋体" w:hAnsi="宋体" w:cs="宋体"/>
                <w:kern w:val="0"/>
                <w:sz w:val="20"/>
                <w:szCs w:val="20"/>
              </w:rPr>
            </w:pPr>
            <w:r w:rsidRPr="002E2759">
              <w:rPr>
                <w:rFonts w:ascii="宋体" w:hAnsi="宋体" w:cs="宋体" w:hint="eastAsia"/>
                <w:kern w:val="0"/>
                <w:sz w:val="20"/>
                <w:szCs w:val="20"/>
              </w:rPr>
              <w:t>大专及以上</w:t>
            </w:r>
          </w:p>
        </w:tc>
        <w:tc>
          <w:tcPr>
            <w:tcW w:w="1843" w:type="dxa"/>
            <w:vAlign w:val="center"/>
          </w:tcPr>
          <w:p w:rsidR="00152F24" w:rsidRPr="002E2759" w:rsidRDefault="00D96D5E" w:rsidP="006153E4">
            <w:pPr>
              <w:widowControl/>
              <w:jc w:val="center"/>
              <w:rPr>
                <w:rFonts w:ascii="宋体" w:hAnsi="宋体" w:cs="宋体"/>
                <w:kern w:val="0"/>
                <w:sz w:val="20"/>
                <w:szCs w:val="20"/>
              </w:rPr>
            </w:pPr>
            <w:r>
              <w:rPr>
                <w:rFonts w:ascii="宋体" w:hAnsi="宋体" w:cs="宋体" w:hint="eastAsia"/>
                <w:kern w:val="0"/>
                <w:sz w:val="20"/>
                <w:szCs w:val="20"/>
              </w:rPr>
              <w:t>助产、</w:t>
            </w:r>
            <w:r w:rsidR="00152F24" w:rsidRPr="002E2759">
              <w:rPr>
                <w:rFonts w:ascii="宋体" w:hAnsi="宋体" w:cs="宋体" w:hint="eastAsia"/>
                <w:kern w:val="0"/>
                <w:sz w:val="20"/>
                <w:szCs w:val="20"/>
              </w:rPr>
              <w:t>护理、护理学</w:t>
            </w:r>
          </w:p>
        </w:tc>
        <w:tc>
          <w:tcPr>
            <w:tcW w:w="1726" w:type="dxa"/>
            <w:vAlign w:val="center"/>
          </w:tcPr>
          <w:p w:rsidR="00152F24" w:rsidRPr="002E2759" w:rsidRDefault="00152F24" w:rsidP="006153E4">
            <w:pPr>
              <w:widowControl/>
              <w:jc w:val="center"/>
              <w:rPr>
                <w:rFonts w:ascii="宋体" w:hAnsi="宋体" w:cs="宋体"/>
                <w:kern w:val="0"/>
                <w:sz w:val="20"/>
                <w:szCs w:val="20"/>
              </w:rPr>
            </w:pPr>
            <w:r w:rsidRPr="002E2759">
              <w:rPr>
                <w:rFonts w:ascii="宋体" w:hAnsi="宋体" w:cs="宋体" w:hint="eastAsia"/>
                <w:kern w:val="0"/>
                <w:sz w:val="20"/>
                <w:szCs w:val="20"/>
              </w:rPr>
              <w:t>德清</w:t>
            </w:r>
            <w:r w:rsidR="00850DBA" w:rsidRPr="002E2759">
              <w:rPr>
                <w:rFonts w:ascii="宋体" w:hAnsi="宋体" w:cs="宋体" w:hint="eastAsia"/>
                <w:kern w:val="0"/>
                <w:sz w:val="20"/>
                <w:szCs w:val="20"/>
              </w:rPr>
              <w:t>户籍</w:t>
            </w:r>
          </w:p>
        </w:tc>
        <w:tc>
          <w:tcPr>
            <w:tcW w:w="720" w:type="dxa"/>
            <w:vAlign w:val="center"/>
          </w:tcPr>
          <w:p w:rsidR="00152F24" w:rsidRPr="002E2759" w:rsidRDefault="00152F24" w:rsidP="006153E4">
            <w:pPr>
              <w:widowControl/>
              <w:jc w:val="center"/>
              <w:rPr>
                <w:rFonts w:ascii="宋体" w:hAnsi="宋体" w:cs="宋体"/>
                <w:kern w:val="0"/>
                <w:sz w:val="20"/>
                <w:szCs w:val="20"/>
              </w:rPr>
            </w:pPr>
          </w:p>
        </w:tc>
        <w:tc>
          <w:tcPr>
            <w:tcW w:w="720" w:type="dxa"/>
            <w:vAlign w:val="center"/>
          </w:tcPr>
          <w:p w:rsidR="00152F24" w:rsidRPr="002E2759" w:rsidRDefault="00152F24" w:rsidP="006153E4">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3986" w:type="dxa"/>
            <w:vAlign w:val="center"/>
          </w:tcPr>
          <w:p w:rsidR="00152F24" w:rsidRPr="002E2759" w:rsidRDefault="00152F24" w:rsidP="006153E4">
            <w:pPr>
              <w:widowControl/>
              <w:jc w:val="left"/>
              <w:rPr>
                <w:rFonts w:ascii="宋体" w:hAnsi="宋体" w:cs="宋体"/>
                <w:kern w:val="0"/>
                <w:sz w:val="20"/>
                <w:szCs w:val="20"/>
              </w:rPr>
            </w:pPr>
            <w:r w:rsidRPr="002E2759">
              <w:rPr>
                <w:rFonts w:ascii="宋体" w:hAnsi="宋体" w:cs="宋体" w:hint="eastAsia"/>
                <w:kern w:val="0"/>
                <w:sz w:val="20"/>
                <w:szCs w:val="20"/>
              </w:rPr>
              <w:t xml:space="preserve">须具有护师及以上职称，且在二甲及以上医院工作满5年　</w:t>
            </w:r>
          </w:p>
        </w:tc>
      </w:tr>
      <w:tr w:rsidR="00152F24" w:rsidRPr="002E2759" w:rsidTr="00850DBA">
        <w:trPr>
          <w:trHeight w:val="794"/>
        </w:trPr>
        <w:tc>
          <w:tcPr>
            <w:tcW w:w="1418" w:type="dxa"/>
            <w:vMerge/>
            <w:vAlign w:val="center"/>
          </w:tcPr>
          <w:p w:rsidR="00152F24" w:rsidRPr="002E2759" w:rsidRDefault="00152F24" w:rsidP="00392625">
            <w:pPr>
              <w:widowControl/>
              <w:jc w:val="center"/>
              <w:rPr>
                <w:rFonts w:ascii="宋体" w:hAnsi="宋体" w:cs="宋体"/>
                <w:kern w:val="0"/>
                <w:sz w:val="20"/>
                <w:szCs w:val="20"/>
              </w:rPr>
            </w:pPr>
          </w:p>
        </w:tc>
        <w:tc>
          <w:tcPr>
            <w:tcW w:w="1370" w:type="dxa"/>
            <w:vMerge/>
          </w:tcPr>
          <w:p w:rsidR="00152F24" w:rsidRPr="002E2759" w:rsidRDefault="00152F24" w:rsidP="00392625">
            <w:pPr>
              <w:widowControl/>
              <w:jc w:val="center"/>
              <w:rPr>
                <w:rFonts w:ascii="宋体" w:hAnsi="宋体" w:cs="宋体"/>
                <w:kern w:val="0"/>
                <w:sz w:val="20"/>
                <w:szCs w:val="20"/>
              </w:rPr>
            </w:pPr>
          </w:p>
        </w:tc>
        <w:tc>
          <w:tcPr>
            <w:tcW w:w="1182"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麻醉科</w:t>
            </w:r>
          </w:p>
        </w:tc>
        <w:tc>
          <w:tcPr>
            <w:tcW w:w="709"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kern w:val="0"/>
                <w:sz w:val="20"/>
                <w:szCs w:val="20"/>
              </w:rPr>
              <w:t>1</w:t>
            </w:r>
          </w:p>
        </w:tc>
        <w:tc>
          <w:tcPr>
            <w:tcW w:w="1275"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本科及以上</w:t>
            </w:r>
          </w:p>
        </w:tc>
        <w:tc>
          <w:tcPr>
            <w:tcW w:w="1843"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临床医学、麻醉学</w:t>
            </w:r>
          </w:p>
        </w:tc>
        <w:tc>
          <w:tcPr>
            <w:tcW w:w="1726"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江浙沪户籍</w:t>
            </w:r>
          </w:p>
        </w:tc>
        <w:tc>
          <w:tcPr>
            <w:tcW w:w="720"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720" w:type="dxa"/>
            <w:vAlign w:val="center"/>
          </w:tcPr>
          <w:p w:rsidR="00152F24" w:rsidRPr="002E2759" w:rsidRDefault="00152F24" w:rsidP="00392625">
            <w:pPr>
              <w:widowControl/>
              <w:jc w:val="center"/>
              <w:rPr>
                <w:rFonts w:ascii="宋体" w:hAnsi="宋体" w:cs="宋体"/>
                <w:kern w:val="0"/>
                <w:sz w:val="20"/>
                <w:szCs w:val="20"/>
              </w:rPr>
            </w:pPr>
          </w:p>
        </w:tc>
        <w:tc>
          <w:tcPr>
            <w:tcW w:w="3986" w:type="dxa"/>
            <w:vAlign w:val="center"/>
          </w:tcPr>
          <w:p w:rsidR="00152F24" w:rsidRPr="002E2759" w:rsidRDefault="00152F24" w:rsidP="009E27CE">
            <w:pPr>
              <w:widowControl/>
              <w:jc w:val="left"/>
              <w:rPr>
                <w:rFonts w:ascii="宋体" w:hAnsi="宋体" w:cs="宋体"/>
                <w:kern w:val="0"/>
                <w:sz w:val="20"/>
                <w:szCs w:val="20"/>
              </w:rPr>
            </w:pPr>
          </w:p>
        </w:tc>
      </w:tr>
      <w:tr w:rsidR="00152F24" w:rsidRPr="002E2759" w:rsidTr="00850DBA">
        <w:trPr>
          <w:trHeight w:val="794"/>
        </w:trPr>
        <w:tc>
          <w:tcPr>
            <w:tcW w:w="1418" w:type="dxa"/>
            <w:vMerge/>
            <w:vAlign w:val="center"/>
          </w:tcPr>
          <w:p w:rsidR="00152F24" w:rsidRPr="002E2759" w:rsidRDefault="00152F24" w:rsidP="00392625">
            <w:pPr>
              <w:widowControl/>
              <w:jc w:val="center"/>
              <w:rPr>
                <w:rFonts w:ascii="宋体" w:hAnsi="宋体" w:cs="宋体"/>
                <w:kern w:val="0"/>
                <w:sz w:val="20"/>
                <w:szCs w:val="20"/>
              </w:rPr>
            </w:pPr>
          </w:p>
        </w:tc>
        <w:tc>
          <w:tcPr>
            <w:tcW w:w="1370" w:type="dxa"/>
            <w:vMerge/>
          </w:tcPr>
          <w:p w:rsidR="00152F24" w:rsidRPr="002E2759" w:rsidRDefault="00152F24" w:rsidP="00392625">
            <w:pPr>
              <w:widowControl/>
              <w:jc w:val="center"/>
              <w:rPr>
                <w:rFonts w:ascii="宋体" w:hAnsi="宋体" w:cs="宋体"/>
                <w:kern w:val="0"/>
                <w:sz w:val="20"/>
                <w:szCs w:val="20"/>
              </w:rPr>
            </w:pPr>
          </w:p>
        </w:tc>
        <w:tc>
          <w:tcPr>
            <w:tcW w:w="1182"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放射科</w:t>
            </w:r>
          </w:p>
        </w:tc>
        <w:tc>
          <w:tcPr>
            <w:tcW w:w="709"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1</w:t>
            </w:r>
          </w:p>
        </w:tc>
        <w:tc>
          <w:tcPr>
            <w:tcW w:w="1275"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本科及以上</w:t>
            </w:r>
          </w:p>
        </w:tc>
        <w:tc>
          <w:tcPr>
            <w:tcW w:w="1843"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临床医学、医学影像学、放射医学</w:t>
            </w:r>
          </w:p>
        </w:tc>
        <w:tc>
          <w:tcPr>
            <w:tcW w:w="1726"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江浙沪户籍</w:t>
            </w:r>
          </w:p>
        </w:tc>
        <w:tc>
          <w:tcPr>
            <w:tcW w:w="720"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720" w:type="dxa"/>
            <w:vAlign w:val="center"/>
          </w:tcPr>
          <w:p w:rsidR="00152F24" w:rsidRPr="002E2759" w:rsidRDefault="00152F24" w:rsidP="00392625">
            <w:pPr>
              <w:widowControl/>
              <w:jc w:val="center"/>
              <w:rPr>
                <w:rFonts w:ascii="宋体" w:hAnsi="宋体" w:cs="宋体"/>
                <w:kern w:val="0"/>
                <w:sz w:val="20"/>
                <w:szCs w:val="20"/>
              </w:rPr>
            </w:pPr>
          </w:p>
        </w:tc>
        <w:tc>
          <w:tcPr>
            <w:tcW w:w="3986" w:type="dxa"/>
            <w:vAlign w:val="center"/>
          </w:tcPr>
          <w:p w:rsidR="00152F24" w:rsidRPr="002E2759" w:rsidRDefault="00152F24" w:rsidP="009E27CE">
            <w:pPr>
              <w:widowControl/>
              <w:jc w:val="left"/>
              <w:rPr>
                <w:rFonts w:ascii="宋体" w:hAnsi="宋体" w:cs="宋体"/>
                <w:kern w:val="0"/>
                <w:sz w:val="20"/>
                <w:szCs w:val="20"/>
              </w:rPr>
            </w:pPr>
          </w:p>
        </w:tc>
      </w:tr>
      <w:tr w:rsidR="00152F24" w:rsidRPr="002E2759" w:rsidTr="00850DBA">
        <w:trPr>
          <w:trHeight w:val="794"/>
        </w:trPr>
        <w:tc>
          <w:tcPr>
            <w:tcW w:w="1418" w:type="dxa"/>
            <w:vMerge/>
            <w:vAlign w:val="center"/>
          </w:tcPr>
          <w:p w:rsidR="00152F24" w:rsidRPr="002E2759" w:rsidRDefault="00152F24" w:rsidP="00392625">
            <w:pPr>
              <w:widowControl/>
              <w:jc w:val="center"/>
              <w:rPr>
                <w:rFonts w:ascii="宋体" w:hAnsi="宋体" w:cs="宋体"/>
                <w:kern w:val="0"/>
                <w:sz w:val="20"/>
                <w:szCs w:val="20"/>
              </w:rPr>
            </w:pPr>
          </w:p>
        </w:tc>
        <w:tc>
          <w:tcPr>
            <w:tcW w:w="1370" w:type="dxa"/>
            <w:vMerge/>
          </w:tcPr>
          <w:p w:rsidR="00152F24" w:rsidRPr="002E2759" w:rsidRDefault="00152F24" w:rsidP="00392625">
            <w:pPr>
              <w:widowControl/>
              <w:jc w:val="center"/>
              <w:rPr>
                <w:rFonts w:ascii="宋体" w:hAnsi="宋体" w:cs="宋体"/>
                <w:kern w:val="0"/>
                <w:sz w:val="20"/>
                <w:szCs w:val="20"/>
              </w:rPr>
            </w:pPr>
          </w:p>
        </w:tc>
        <w:tc>
          <w:tcPr>
            <w:tcW w:w="1182"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功能检查科</w:t>
            </w:r>
          </w:p>
        </w:tc>
        <w:tc>
          <w:tcPr>
            <w:tcW w:w="709"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1</w:t>
            </w:r>
          </w:p>
        </w:tc>
        <w:tc>
          <w:tcPr>
            <w:tcW w:w="1275"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本科及以上</w:t>
            </w:r>
          </w:p>
        </w:tc>
        <w:tc>
          <w:tcPr>
            <w:tcW w:w="1843"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临床医学</w:t>
            </w:r>
          </w:p>
        </w:tc>
        <w:tc>
          <w:tcPr>
            <w:tcW w:w="1726"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江浙沪户籍</w:t>
            </w:r>
          </w:p>
        </w:tc>
        <w:tc>
          <w:tcPr>
            <w:tcW w:w="720" w:type="dxa"/>
            <w:vAlign w:val="center"/>
          </w:tcPr>
          <w:p w:rsidR="00152F24" w:rsidRPr="002E2759" w:rsidRDefault="00152F24" w:rsidP="00392625">
            <w:pPr>
              <w:widowControl/>
              <w:jc w:val="center"/>
              <w:rPr>
                <w:rFonts w:ascii="宋体" w:hAnsi="宋体" w:cs="宋体"/>
                <w:kern w:val="0"/>
                <w:sz w:val="20"/>
                <w:szCs w:val="20"/>
              </w:rPr>
            </w:pPr>
            <w:r w:rsidRPr="002E2759">
              <w:rPr>
                <w:rFonts w:ascii="宋体" w:hAnsi="宋体" w:cs="宋体" w:hint="eastAsia"/>
                <w:kern w:val="0"/>
                <w:sz w:val="20"/>
                <w:szCs w:val="20"/>
              </w:rPr>
              <w:t>√</w:t>
            </w:r>
          </w:p>
        </w:tc>
        <w:tc>
          <w:tcPr>
            <w:tcW w:w="720" w:type="dxa"/>
            <w:vAlign w:val="center"/>
          </w:tcPr>
          <w:p w:rsidR="00152F24" w:rsidRPr="002E2759" w:rsidRDefault="00152F24" w:rsidP="00392625">
            <w:pPr>
              <w:widowControl/>
              <w:jc w:val="center"/>
              <w:rPr>
                <w:rFonts w:ascii="宋体" w:hAnsi="宋体" w:cs="宋体"/>
                <w:kern w:val="0"/>
                <w:sz w:val="20"/>
                <w:szCs w:val="20"/>
              </w:rPr>
            </w:pPr>
          </w:p>
        </w:tc>
        <w:tc>
          <w:tcPr>
            <w:tcW w:w="3986" w:type="dxa"/>
            <w:vAlign w:val="center"/>
          </w:tcPr>
          <w:p w:rsidR="00152F24" w:rsidRPr="002E2759" w:rsidRDefault="00152F24" w:rsidP="009E27CE">
            <w:pPr>
              <w:widowControl/>
              <w:jc w:val="left"/>
              <w:rPr>
                <w:rFonts w:ascii="宋体" w:hAnsi="宋体" w:cs="宋体"/>
                <w:kern w:val="0"/>
                <w:sz w:val="20"/>
                <w:szCs w:val="20"/>
              </w:rPr>
            </w:pPr>
          </w:p>
        </w:tc>
      </w:tr>
      <w:tr w:rsidR="00152F24" w:rsidRPr="002E2759" w:rsidTr="00850DBA">
        <w:trPr>
          <w:trHeight w:val="454"/>
        </w:trPr>
        <w:tc>
          <w:tcPr>
            <w:tcW w:w="1418"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lastRenderedPageBreak/>
              <w:t>招聘集团</w:t>
            </w:r>
          </w:p>
        </w:tc>
        <w:tc>
          <w:tcPr>
            <w:tcW w:w="1370"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招聘单位</w:t>
            </w:r>
          </w:p>
        </w:tc>
        <w:tc>
          <w:tcPr>
            <w:tcW w:w="1182"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招聘岗位</w:t>
            </w:r>
          </w:p>
        </w:tc>
        <w:tc>
          <w:tcPr>
            <w:tcW w:w="709"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拟招聘人数</w:t>
            </w:r>
          </w:p>
        </w:tc>
        <w:tc>
          <w:tcPr>
            <w:tcW w:w="1275"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学历要求</w:t>
            </w:r>
          </w:p>
        </w:tc>
        <w:tc>
          <w:tcPr>
            <w:tcW w:w="1843"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可报考专业</w:t>
            </w:r>
          </w:p>
        </w:tc>
        <w:tc>
          <w:tcPr>
            <w:tcW w:w="1726" w:type="dxa"/>
            <w:vMerge w:val="restart"/>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户籍要求</w:t>
            </w:r>
          </w:p>
        </w:tc>
        <w:tc>
          <w:tcPr>
            <w:tcW w:w="1440" w:type="dxa"/>
            <w:gridSpan w:val="2"/>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招考对象（√）</w:t>
            </w:r>
          </w:p>
        </w:tc>
        <w:tc>
          <w:tcPr>
            <w:tcW w:w="3986" w:type="dxa"/>
            <w:vMerge w:val="restart"/>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b/>
                <w:kern w:val="0"/>
                <w:sz w:val="20"/>
                <w:szCs w:val="20"/>
              </w:rPr>
              <w:t>其它资格条件</w:t>
            </w:r>
          </w:p>
        </w:tc>
      </w:tr>
      <w:tr w:rsidR="00152F24" w:rsidRPr="002E2759" w:rsidTr="00850DBA">
        <w:trPr>
          <w:trHeight w:val="285"/>
        </w:trPr>
        <w:tc>
          <w:tcPr>
            <w:tcW w:w="1418"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1370"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1182"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709"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1275"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1843"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1726"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c>
          <w:tcPr>
            <w:tcW w:w="720" w:type="dxa"/>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应届生</w:t>
            </w:r>
          </w:p>
        </w:tc>
        <w:tc>
          <w:tcPr>
            <w:tcW w:w="720" w:type="dxa"/>
            <w:vAlign w:val="center"/>
          </w:tcPr>
          <w:p w:rsidR="00152F24" w:rsidRPr="00552E89" w:rsidRDefault="00152F24" w:rsidP="00392625">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社会人员</w:t>
            </w:r>
          </w:p>
        </w:tc>
        <w:tc>
          <w:tcPr>
            <w:tcW w:w="3986" w:type="dxa"/>
            <w:vMerge/>
            <w:vAlign w:val="center"/>
          </w:tcPr>
          <w:p w:rsidR="00152F24" w:rsidRPr="00552E89" w:rsidRDefault="00152F24" w:rsidP="007B4EAA">
            <w:pPr>
              <w:widowControl/>
              <w:jc w:val="left"/>
              <w:rPr>
                <w:rFonts w:asciiTheme="minorEastAsia" w:eastAsiaTheme="minorEastAsia" w:hAnsiTheme="minorEastAsia" w:cs="宋体"/>
                <w:kern w:val="0"/>
                <w:sz w:val="20"/>
                <w:szCs w:val="20"/>
              </w:rPr>
            </w:pPr>
          </w:p>
        </w:tc>
      </w:tr>
      <w:tr w:rsidR="00152F24" w:rsidRPr="002E2759" w:rsidTr="00850DBA">
        <w:trPr>
          <w:trHeight w:val="737"/>
        </w:trPr>
        <w:tc>
          <w:tcPr>
            <w:tcW w:w="1418" w:type="dxa"/>
            <w:vMerge w:val="restart"/>
            <w:vAlign w:val="center"/>
          </w:tcPr>
          <w:p w:rsidR="00152F24" w:rsidRPr="00552E89" w:rsidRDefault="00152F24" w:rsidP="00E7268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德清县武康健康保健集团</w:t>
            </w:r>
          </w:p>
        </w:tc>
        <w:tc>
          <w:tcPr>
            <w:tcW w:w="1370" w:type="dxa"/>
            <w:vMerge w:val="restart"/>
            <w:vAlign w:val="center"/>
          </w:tcPr>
          <w:p w:rsidR="00152F24" w:rsidRPr="00552E89" w:rsidRDefault="00152F24" w:rsidP="002B023F">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县级医院</w:t>
            </w:r>
          </w:p>
          <w:p w:rsidR="00152F24" w:rsidRPr="00552E89" w:rsidRDefault="00152F24" w:rsidP="002B023F">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（30人）</w:t>
            </w:r>
          </w:p>
        </w:tc>
        <w:tc>
          <w:tcPr>
            <w:tcW w:w="1182"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骨科</w:t>
            </w:r>
          </w:p>
        </w:tc>
        <w:tc>
          <w:tcPr>
            <w:tcW w:w="709"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中医学</w:t>
            </w:r>
          </w:p>
        </w:tc>
        <w:tc>
          <w:tcPr>
            <w:tcW w:w="1726"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浙江</w:t>
            </w:r>
            <w:r w:rsidR="00850DBA" w:rsidRPr="00552E89">
              <w:rPr>
                <w:rFonts w:asciiTheme="minorEastAsia" w:eastAsiaTheme="minorEastAsia" w:hAnsiTheme="minorEastAsia" w:cs="宋体" w:hint="eastAsia"/>
                <w:kern w:val="0"/>
                <w:sz w:val="20"/>
                <w:szCs w:val="20"/>
              </w:rPr>
              <w:t>户籍</w:t>
            </w: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6153E4">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须具有主治中医师及以上职称，且在二甲及以上医院工作满5年</w:t>
            </w:r>
          </w:p>
        </w:tc>
      </w:tr>
      <w:tr w:rsidR="00152F24" w:rsidRPr="002E2759" w:rsidTr="00850DBA">
        <w:trPr>
          <w:trHeight w:val="737"/>
        </w:trPr>
        <w:tc>
          <w:tcPr>
            <w:tcW w:w="1418" w:type="dxa"/>
            <w:vMerge/>
            <w:vAlign w:val="center"/>
          </w:tcPr>
          <w:p w:rsidR="00152F24" w:rsidRPr="00552E89" w:rsidRDefault="00152F24" w:rsidP="00EA467A">
            <w:pPr>
              <w:jc w:val="center"/>
              <w:rPr>
                <w:rFonts w:asciiTheme="minorEastAsia" w:eastAsiaTheme="minorEastAsia" w:hAnsiTheme="minorEastAsia" w:cs="宋体"/>
                <w:kern w:val="0"/>
                <w:sz w:val="18"/>
                <w:szCs w:val="18"/>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针推科</w:t>
            </w:r>
          </w:p>
        </w:tc>
        <w:tc>
          <w:tcPr>
            <w:tcW w:w="709"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152F24" w:rsidRPr="00552E89" w:rsidRDefault="00152F24" w:rsidP="006153E4">
            <w:pPr>
              <w:widowControl/>
              <w:jc w:val="center"/>
              <w:textAlignment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针灸推拿学</w:t>
            </w:r>
          </w:p>
        </w:tc>
        <w:tc>
          <w:tcPr>
            <w:tcW w:w="1726"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浙江</w:t>
            </w:r>
            <w:r w:rsidR="00850DBA" w:rsidRPr="00552E89">
              <w:rPr>
                <w:rFonts w:asciiTheme="minorEastAsia" w:eastAsiaTheme="minorEastAsia" w:hAnsiTheme="minorEastAsia" w:cs="宋体" w:hint="eastAsia"/>
                <w:kern w:val="0"/>
                <w:sz w:val="20"/>
                <w:szCs w:val="20"/>
              </w:rPr>
              <w:t>户籍</w:t>
            </w: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6153E4">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须具有执业医师资格，且在二甲及以上医院工作满5年</w:t>
            </w:r>
          </w:p>
        </w:tc>
      </w:tr>
      <w:tr w:rsidR="00152F24" w:rsidRPr="002E2759" w:rsidTr="00850DBA">
        <w:trPr>
          <w:trHeight w:val="737"/>
        </w:trPr>
        <w:tc>
          <w:tcPr>
            <w:tcW w:w="1418" w:type="dxa"/>
            <w:vMerge/>
            <w:vAlign w:val="center"/>
          </w:tcPr>
          <w:p w:rsidR="00152F24" w:rsidRPr="00552E89" w:rsidRDefault="00152F24" w:rsidP="00EA467A">
            <w:pPr>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药剂科</w:t>
            </w:r>
          </w:p>
        </w:tc>
        <w:tc>
          <w:tcPr>
            <w:tcW w:w="709"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kern w:val="0"/>
                <w:sz w:val="20"/>
                <w:szCs w:val="20"/>
              </w:rPr>
              <w:t>1</w:t>
            </w:r>
          </w:p>
        </w:tc>
        <w:tc>
          <w:tcPr>
            <w:tcW w:w="1275"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152F24" w:rsidRPr="00552E89" w:rsidRDefault="00152F24" w:rsidP="006153E4">
            <w:pPr>
              <w:autoSpaceDE w:val="0"/>
              <w:autoSpaceDN w:val="0"/>
              <w:adjustRightInd w:val="0"/>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药学、临床药学</w:t>
            </w:r>
          </w:p>
        </w:tc>
        <w:tc>
          <w:tcPr>
            <w:tcW w:w="1726" w:type="dxa"/>
            <w:vAlign w:val="center"/>
          </w:tcPr>
          <w:p w:rsidR="00152F24" w:rsidRPr="00552E89" w:rsidRDefault="00152F24" w:rsidP="006153E4">
            <w:pPr>
              <w:autoSpaceDE w:val="0"/>
              <w:autoSpaceDN w:val="0"/>
              <w:adjustRightInd w:val="0"/>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德清户籍</w:t>
            </w:r>
          </w:p>
        </w:tc>
        <w:tc>
          <w:tcPr>
            <w:tcW w:w="720" w:type="dxa"/>
          </w:tcPr>
          <w:p w:rsidR="00152F24" w:rsidRPr="00552E89" w:rsidRDefault="00152F24" w:rsidP="006153E4">
            <w:pPr>
              <w:autoSpaceDE w:val="0"/>
              <w:autoSpaceDN w:val="0"/>
              <w:adjustRightInd w:val="0"/>
              <w:jc w:val="center"/>
              <w:rPr>
                <w:rFonts w:asciiTheme="minorEastAsia" w:eastAsiaTheme="minorEastAsia" w:hAnsiTheme="minorEastAsia" w:cs="宋体"/>
                <w:kern w:val="0"/>
                <w:sz w:val="20"/>
                <w:szCs w:val="20"/>
              </w:rPr>
            </w:pPr>
          </w:p>
          <w:p w:rsidR="00152F24" w:rsidRPr="00552E89" w:rsidRDefault="00152F24" w:rsidP="006153E4">
            <w:pPr>
              <w:autoSpaceDE w:val="0"/>
              <w:autoSpaceDN w:val="0"/>
              <w:adjustRightInd w:val="0"/>
              <w:rPr>
                <w:rFonts w:asciiTheme="minorEastAsia" w:eastAsiaTheme="minorEastAsia" w:hAnsiTheme="minorEastAsia" w:cs="宋体"/>
                <w:kern w:val="0"/>
                <w:sz w:val="20"/>
                <w:szCs w:val="20"/>
              </w:rPr>
            </w:pPr>
          </w:p>
        </w:tc>
        <w:tc>
          <w:tcPr>
            <w:tcW w:w="720" w:type="dxa"/>
            <w:vAlign w:val="center"/>
          </w:tcPr>
          <w:p w:rsidR="00152F24" w:rsidRPr="00552E89" w:rsidRDefault="00152F24" w:rsidP="006153E4">
            <w:pPr>
              <w:autoSpaceDE w:val="0"/>
              <w:autoSpaceDN w:val="0"/>
              <w:adjustRightInd w:val="0"/>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6153E4">
            <w:pPr>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须具有药师及以上职称，且在二甲及以上综合性医院工作满5年</w:t>
            </w:r>
          </w:p>
        </w:tc>
      </w:tr>
      <w:tr w:rsidR="00152F24" w:rsidRPr="002E2759" w:rsidTr="00850DBA">
        <w:trPr>
          <w:trHeight w:val="737"/>
        </w:trPr>
        <w:tc>
          <w:tcPr>
            <w:tcW w:w="1418" w:type="dxa"/>
            <w:vMerge/>
            <w:vAlign w:val="center"/>
          </w:tcPr>
          <w:p w:rsidR="00152F24" w:rsidRPr="00552E89" w:rsidRDefault="00152F24" w:rsidP="00EA467A">
            <w:pPr>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中药</w:t>
            </w:r>
          </w:p>
        </w:tc>
        <w:tc>
          <w:tcPr>
            <w:tcW w:w="709"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中药学</w:t>
            </w:r>
          </w:p>
        </w:tc>
        <w:tc>
          <w:tcPr>
            <w:tcW w:w="1726"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德清</w:t>
            </w:r>
            <w:r w:rsidR="00850DBA" w:rsidRPr="00552E89">
              <w:rPr>
                <w:rFonts w:asciiTheme="minorEastAsia" w:eastAsiaTheme="minorEastAsia" w:hAnsiTheme="minorEastAsia" w:cs="宋体" w:hint="eastAsia"/>
                <w:kern w:val="0"/>
                <w:sz w:val="20"/>
                <w:szCs w:val="20"/>
              </w:rPr>
              <w:t>户籍</w:t>
            </w: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p>
        </w:tc>
        <w:tc>
          <w:tcPr>
            <w:tcW w:w="720" w:type="dxa"/>
            <w:vAlign w:val="center"/>
          </w:tcPr>
          <w:p w:rsidR="00152F24" w:rsidRPr="00552E89" w:rsidRDefault="00152F24" w:rsidP="006153E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6153E4">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须具有中药师及以上职称，且在二甲及以上医院工作满5年</w:t>
            </w:r>
          </w:p>
        </w:tc>
      </w:tr>
      <w:tr w:rsidR="00152F24" w:rsidRPr="002E2759" w:rsidTr="00850DBA">
        <w:trPr>
          <w:trHeight w:val="737"/>
        </w:trPr>
        <w:tc>
          <w:tcPr>
            <w:tcW w:w="1418" w:type="dxa"/>
            <w:vMerge/>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370" w:type="dxa"/>
            <w:vMerge w:val="restart"/>
            <w:vAlign w:val="center"/>
          </w:tcPr>
          <w:p w:rsidR="00152F24" w:rsidRPr="00552E89" w:rsidRDefault="00152F24" w:rsidP="00152F24">
            <w:pPr>
              <w:widowControl/>
              <w:jc w:val="center"/>
              <w:textAlignment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8家镇（街道）卫生院（社区卫生服务中心）（13人）</w:t>
            </w:r>
          </w:p>
        </w:tc>
        <w:tc>
          <w:tcPr>
            <w:tcW w:w="1182" w:type="dxa"/>
            <w:vAlign w:val="center"/>
          </w:tcPr>
          <w:p w:rsidR="00152F24" w:rsidRPr="00552E89" w:rsidRDefault="00152F24" w:rsidP="00EA467A">
            <w:pPr>
              <w:widowControl/>
              <w:jc w:val="center"/>
              <w:textAlignment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临床</w:t>
            </w:r>
          </w:p>
        </w:tc>
        <w:tc>
          <w:tcPr>
            <w:tcW w:w="709"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8</w:t>
            </w:r>
          </w:p>
        </w:tc>
        <w:tc>
          <w:tcPr>
            <w:tcW w:w="1275"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临床医学</w:t>
            </w:r>
          </w:p>
        </w:tc>
        <w:tc>
          <w:tcPr>
            <w:tcW w:w="1726"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552E89">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2015年及以前毕业的须具有执业助理医师</w:t>
            </w:r>
            <w:r w:rsidR="00552E89" w:rsidRPr="00552E89">
              <w:rPr>
                <w:rFonts w:asciiTheme="minorEastAsia" w:eastAsiaTheme="minorEastAsia" w:hAnsiTheme="minorEastAsia" w:cs="宋体" w:hint="eastAsia"/>
                <w:kern w:val="0"/>
                <w:sz w:val="20"/>
                <w:szCs w:val="20"/>
              </w:rPr>
              <w:t>及以上资格</w:t>
            </w:r>
            <w:r w:rsidRPr="00552E89">
              <w:rPr>
                <w:rFonts w:asciiTheme="minorEastAsia" w:eastAsiaTheme="minorEastAsia" w:hAnsiTheme="minorEastAsia" w:cs="宋体" w:hint="eastAsia"/>
                <w:kern w:val="0"/>
                <w:sz w:val="20"/>
                <w:szCs w:val="20"/>
              </w:rPr>
              <w:t xml:space="preserve">　</w:t>
            </w:r>
          </w:p>
        </w:tc>
      </w:tr>
      <w:tr w:rsidR="00152F24" w:rsidRPr="002E2759" w:rsidTr="00850DBA">
        <w:trPr>
          <w:trHeight w:val="737"/>
        </w:trPr>
        <w:tc>
          <w:tcPr>
            <w:tcW w:w="1418" w:type="dxa"/>
            <w:vMerge/>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中医</w:t>
            </w:r>
          </w:p>
        </w:tc>
        <w:tc>
          <w:tcPr>
            <w:tcW w:w="709"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中医学</w:t>
            </w:r>
          </w:p>
        </w:tc>
        <w:tc>
          <w:tcPr>
            <w:tcW w:w="1726"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A6399D">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2015年及以前毕业的须具有执业助理医师</w:t>
            </w:r>
            <w:r w:rsidR="00552E89" w:rsidRPr="00552E89">
              <w:rPr>
                <w:rFonts w:asciiTheme="minorEastAsia" w:eastAsiaTheme="minorEastAsia" w:hAnsiTheme="minorEastAsia" w:cs="宋体" w:hint="eastAsia"/>
                <w:kern w:val="0"/>
                <w:sz w:val="20"/>
                <w:szCs w:val="20"/>
              </w:rPr>
              <w:t>及以上资格</w:t>
            </w:r>
          </w:p>
        </w:tc>
      </w:tr>
      <w:tr w:rsidR="00152F24" w:rsidRPr="002E2759" w:rsidTr="00850DBA">
        <w:trPr>
          <w:trHeight w:val="737"/>
        </w:trPr>
        <w:tc>
          <w:tcPr>
            <w:tcW w:w="1418" w:type="dxa"/>
            <w:vMerge/>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公共卫生</w:t>
            </w:r>
          </w:p>
        </w:tc>
        <w:tc>
          <w:tcPr>
            <w:tcW w:w="709"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预防医学</w:t>
            </w:r>
          </w:p>
        </w:tc>
        <w:tc>
          <w:tcPr>
            <w:tcW w:w="1726"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18"/>
                <w:szCs w:val="18"/>
              </w:rPr>
              <w:t>浙江</w:t>
            </w:r>
            <w:r w:rsidR="00850DBA" w:rsidRPr="00552E89">
              <w:rPr>
                <w:rFonts w:asciiTheme="minorEastAsia" w:eastAsiaTheme="minorEastAsia" w:hAnsiTheme="minorEastAsia" w:cs="宋体" w:hint="eastAsia"/>
                <w:kern w:val="0"/>
                <w:sz w:val="20"/>
                <w:szCs w:val="20"/>
              </w:rPr>
              <w:t>户籍</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bookmarkStart w:id="0" w:name="_GoBack"/>
            <w:bookmarkEnd w:id="0"/>
          </w:p>
        </w:tc>
      </w:tr>
      <w:tr w:rsidR="00152F24" w:rsidRPr="002E2759" w:rsidTr="00850DBA">
        <w:trPr>
          <w:trHeight w:val="737"/>
        </w:trPr>
        <w:tc>
          <w:tcPr>
            <w:tcW w:w="1418" w:type="dxa"/>
            <w:vMerge/>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护理</w:t>
            </w:r>
          </w:p>
        </w:tc>
        <w:tc>
          <w:tcPr>
            <w:tcW w:w="709"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152F24" w:rsidRPr="00552E89" w:rsidRDefault="00152F24" w:rsidP="002E271B">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助产、护理、护理学</w:t>
            </w:r>
          </w:p>
        </w:tc>
        <w:tc>
          <w:tcPr>
            <w:tcW w:w="1726"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18"/>
                <w:szCs w:val="18"/>
              </w:rPr>
              <w:t>德清户籍</w:t>
            </w: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p>
        </w:tc>
        <w:tc>
          <w:tcPr>
            <w:tcW w:w="720" w:type="dxa"/>
            <w:vAlign w:val="center"/>
          </w:tcPr>
          <w:p w:rsidR="00152F24" w:rsidRPr="00552E89" w:rsidRDefault="00152F24" w:rsidP="00EA467A">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795E59">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须具有执业护士资格，从事护理工作满5年</w:t>
            </w:r>
          </w:p>
        </w:tc>
      </w:tr>
      <w:tr w:rsidR="00152F24" w:rsidRPr="002E2759" w:rsidTr="00850DBA">
        <w:trPr>
          <w:trHeight w:val="737"/>
        </w:trPr>
        <w:tc>
          <w:tcPr>
            <w:tcW w:w="1418" w:type="dxa"/>
            <w:vMerge/>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490AD9">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检验</w:t>
            </w:r>
          </w:p>
        </w:tc>
        <w:tc>
          <w:tcPr>
            <w:tcW w:w="709"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医学检验技术</w:t>
            </w:r>
          </w:p>
        </w:tc>
        <w:tc>
          <w:tcPr>
            <w:tcW w:w="1726"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德清户籍</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552E89">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2015年及以前毕业的须具有检验士及以上职称</w:t>
            </w:r>
          </w:p>
        </w:tc>
      </w:tr>
      <w:tr w:rsidR="00152F24" w:rsidRPr="002E2759" w:rsidTr="00850DBA">
        <w:trPr>
          <w:trHeight w:val="737"/>
        </w:trPr>
        <w:tc>
          <w:tcPr>
            <w:tcW w:w="1418" w:type="dxa"/>
            <w:vMerge/>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p>
        </w:tc>
        <w:tc>
          <w:tcPr>
            <w:tcW w:w="1370" w:type="dxa"/>
            <w:vMerge/>
          </w:tcPr>
          <w:p w:rsidR="00152F24" w:rsidRPr="00552E89" w:rsidRDefault="00152F24" w:rsidP="00490AD9">
            <w:pPr>
              <w:widowControl/>
              <w:jc w:val="center"/>
              <w:rPr>
                <w:rFonts w:asciiTheme="minorEastAsia" w:eastAsiaTheme="minorEastAsia" w:hAnsiTheme="minorEastAsia" w:cs="宋体"/>
                <w:kern w:val="0"/>
                <w:sz w:val="20"/>
                <w:szCs w:val="20"/>
              </w:rPr>
            </w:pPr>
          </w:p>
        </w:tc>
        <w:tc>
          <w:tcPr>
            <w:tcW w:w="1182"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药剂</w:t>
            </w:r>
          </w:p>
        </w:tc>
        <w:tc>
          <w:tcPr>
            <w:tcW w:w="709"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药学、药剂</w:t>
            </w:r>
          </w:p>
        </w:tc>
        <w:tc>
          <w:tcPr>
            <w:tcW w:w="1726"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德清户籍</w:t>
            </w:r>
          </w:p>
        </w:tc>
        <w:tc>
          <w:tcPr>
            <w:tcW w:w="720" w:type="dxa"/>
            <w:vAlign w:val="center"/>
          </w:tcPr>
          <w:p w:rsidR="00152F24" w:rsidRPr="00552E89" w:rsidRDefault="00152F24" w:rsidP="0096554E">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152F24" w:rsidRPr="00552E89" w:rsidRDefault="00152F24" w:rsidP="0096554E">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152F24" w:rsidRPr="00552E89" w:rsidRDefault="00152F24" w:rsidP="00552E89">
            <w:pPr>
              <w:widowControl/>
              <w:jc w:val="left"/>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2015年及以前毕业的须具有药士及以上职称</w:t>
            </w:r>
          </w:p>
        </w:tc>
      </w:tr>
      <w:tr w:rsidR="00152F24" w:rsidRPr="002E2759" w:rsidTr="00850DBA">
        <w:trPr>
          <w:trHeight w:val="454"/>
        </w:trPr>
        <w:tc>
          <w:tcPr>
            <w:tcW w:w="1418"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lastRenderedPageBreak/>
              <w:t>招聘集团</w:t>
            </w:r>
          </w:p>
        </w:tc>
        <w:tc>
          <w:tcPr>
            <w:tcW w:w="1370"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招聘单位</w:t>
            </w:r>
          </w:p>
        </w:tc>
        <w:tc>
          <w:tcPr>
            <w:tcW w:w="1182"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招聘岗位</w:t>
            </w:r>
          </w:p>
        </w:tc>
        <w:tc>
          <w:tcPr>
            <w:tcW w:w="709"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拟招聘人数</w:t>
            </w:r>
          </w:p>
        </w:tc>
        <w:tc>
          <w:tcPr>
            <w:tcW w:w="1275"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学历要求</w:t>
            </w:r>
          </w:p>
        </w:tc>
        <w:tc>
          <w:tcPr>
            <w:tcW w:w="1843"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可报考专业</w:t>
            </w:r>
          </w:p>
        </w:tc>
        <w:tc>
          <w:tcPr>
            <w:tcW w:w="1726" w:type="dxa"/>
            <w:vMerge w:val="restart"/>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户籍要求</w:t>
            </w:r>
          </w:p>
        </w:tc>
        <w:tc>
          <w:tcPr>
            <w:tcW w:w="1440" w:type="dxa"/>
            <w:gridSpan w:val="2"/>
            <w:vAlign w:val="center"/>
          </w:tcPr>
          <w:p w:rsidR="00152F24" w:rsidRPr="00552E89" w:rsidRDefault="00152F24"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b/>
                <w:kern w:val="0"/>
                <w:sz w:val="20"/>
                <w:szCs w:val="20"/>
              </w:rPr>
              <w:t>招考对象（√）</w:t>
            </w:r>
          </w:p>
        </w:tc>
        <w:tc>
          <w:tcPr>
            <w:tcW w:w="3986" w:type="dxa"/>
            <w:vMerge w:val="restart"/>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b/>
                <w:kern w:val="0"/>
                <w:sz w:val="20"/>
                <w:szCs w:val="20"/>
              </w:rPr>
              <w:t>其它资格条件</w:t>
            </w:r>
          </w:p>
        </w:tc>
      </w:tr>
      <w:tr w:rsidR="00152F24" w:rsidRPr="002E2759" w:rsidTr="00850DBA">
        <w:trPr>
          <w:trHeight w:val="639"/>
        </w:trPr>
        <w:tc>
          <w:tcPr>
            <w:tcW w:w="1418" w:type="dxa"/>
            <w:vMerge/>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p>
        </w:tc>
        <w:tc>
          <w:tcPr>
            <w:tcW w:w="1370" w:type="dxa"/>
            <w:vMerge/>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182"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709"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275"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843"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726"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720" w:type="dxa"/>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应届生</w:t>
            </w:r>
          </w:p>
        </w:tc>
        <w:tc>
          <w:tcPr>
            <w:tcW w:w="720" w:type="dxa"/>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社会人员</w:t>
            </w:r>
          </w:p>
        </w:tc>
        <w:tc>
          <w:tcPr>
            <w:tcW w:w="3986"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r>
      <w:tr w:rsidR="00152F24" w:rsidRPr="002E2759" w:rsidTr="00850DBA">
        <w:trPr>
          <w:trHeight w:val="737"/>
        </w:trPr>
        <w:tc>
          <w:tcPr>
            <w:tcW w:w="1418" w:type="dxa"/>
            <w:vMerge w:val="restart"/>
            <w:vAlign w:val="center"/>
          </w:tcPr>
          <w:p w:rsidR="00152F24" w:rsidRPr="00552E89" w:rsidRDefault="00152F24" w:rsidP="00490AD9">
            <w:pPr>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德清县新市健康保健集团</w:t>
            </w:r>
          </w:p>
        </w:tc>
        <w:tc>
          <w:tcPr>
            <w:tcW w:w="1370" w:type="dxa"/>
            <w:vMerge w:val="restart"/>
            <w:vAlign w:val="center"/>
          </w:tcPr>
          <w:p w:rsidR="00152F24" w:rsidRPr="00552E89" w:rsidRDefault="00152F24" w:rsidP="00152F24">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县级医院</w:t>
            </w:r>
          </w:p>
          <w:p w:rsidR="00152F24" w:rsidRPr="00552E89" w:rsidRDefault="00152F24" w:rsidP="00152F24">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（33人）</w:t>
            </w:r>
          </w:p>
        </w:tc>
        <w:tc>
          <w:tcPr>
            <w:tcW w:w="1182"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临床</w:t>
            </w:r>
          </w:p>
        </w:tc>
        <w:tc>
          <w:tcPr>
            <w:tcW w:w="709"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16</w:t>
            </w:r>
          </w:p>
        </w:tc>
        <w:tc>
          <w:tcPr>
            <w:tcW w:w="1275"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临床医学、急诊医学、精神医学、全科医学</w:t>
            </w:r>
          </w:p>
        </w:tc>
        <w:tc>
          <w:tcPr>
            <w:tcW w:w="1726"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720" w:type="dxa"/>
            <w:vAlign w:val="center"/>
          </w:tcPr>
          <w:p w:rsidR="00152F24" w:rsidRPr="00552E89" w:rsidRDefault="00152F24" w:rsidP="0096554E">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152F24" w:rsidRPr="00552E89" w:rsidRDefault="00152F24" w:rsidP="008A1E9D">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2015年及以前毕业的须具有执业医师资格；具有执业医师资格者学历可放宽至大专</w:t>
            </w:r>
          </w:p>
        </w:tc>
      </w:tr>
      <w:tr w:rsidR="00152F24" w:rsidRPr="002E2759" w:rsidTr="00850DBA">
        <w:trPr>
          <w:trHeight w:val="737"/>
        </w:trPr>
        <w:tc>
          <w:tcPr>
            <w:tcW w:w="1418" w:type="dxa"/>
            <w:vMerge/>
            <w:vAlign w:val="center"/>
          </w:tcPr>
          <w:p w:rsidR="00152F24" w:rsidRPr="00552E89" w:rsidRDefault="00152F24" w:rsidP="00490AD9">
            <w:pPr>
              <w:jc w:val="center"/>
              <w:rPr>
                <w:rFonts w:asciiTheme="minorEastAsia" w:eastAsiaTheme="minorEastAsia" w:hAnsiTheme="minorEastAsia" w:cs="宋体"/>
                <w:b/>
                <w:kern w:val="0"/>
                <w:sz w:val="20"/>
                <w:szCs w:val="20"/>
              </w:rPr>
            </w:pPr>
          </w:p>
        </w:tc>
        <w:tc>
          <w:tcPr>
            <w:tcW w:w="1370" w:type="dxa"/>
            <w:vMerge/>
          </w:tcPr>
          <w:p w:rsidR="00152F24" w:rsidRPr="00552E89" w:rsidRDefault="00152F24" w:rsidP="00490AD9">
            <w:pPr>
              <w:jc w:val="center"/>
              <w:rPr>
                <w:rFonts w:asciiTheme="minorEastAsia" w:eastAsiaTheme="minorEastAsia" w:hAnsiTheme="minorEastAsia" w:cs="宋体"/>
                <w:kern w:val="0"/>
                <w:sz w:val="18"/>
                <w:szCs w:val="18"/>
              </w:rPr>
            </w:pPr>
          </w:p>
        </w:tc>
        <w:tc>
          <w:tcPr>
            <w:tcW w:w="1182"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中医儿科</w:t>
            </w:r>
          </w:p>
        </w:tc>
        <w:tc>
          <w:tcPr>
            <w:tcW w:w="709"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1</w:t>
            </w:r>
          </w:p>
        </w:tc>
        <w:tc>
          <w:tcPr>
            <w:tcW w:w="1275"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临床医学、中医学</w:t>
            </w:r>
          </w:p>
        </w:tc>
        <w:tc>
          <w:tcPr>
            <w:tcW w:w="1726"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kern w:val="0"/>
                <w:sz w:val="18"/>
                <w:szCs w:val="18"/>
              </w:rPr>
              <w:t>√</w:t>
            </w:r>
          </w:p>
        </w:tc>
        <w:tc>
          <w:tcPr>
            <w:tcW w:w="720" w:type="dxa"/>
            <w:vAlign w:val="center"/>
          </w:tcPr>
          <w:p w:rsidR="00152F24" w:rsidRPr="00552E89" w:rsidRDefault="00152F24" w:rsidP="00490AD9">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kern w:val="0"/>
                <w:sz w:val="18"/>
                <w:szCs w:val="18"/>
              </w:rPr>
              <w:t>√</w:t>
            </w:r>
          </w:p>
        </w:tc>
        <w:tc>
          <w:tcPr>
            <w:tcW w:w="3986" w:type="dxa"/>
            <w:vAlign w:val="center"/>
          </w:tcPr>
          <w:p w:rsidR="00152F24" w:rsidRPr="00552E89" w:rsidRDefault="00152F24" w:rsidP="008A1E9D">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2015年及以前毕业的须具有执业医师资格；具有执业医师资格者学历可放宽至大专</w:t>
            </w:r>
          </w:p>
        </w:tc>
      </w:tr>
      <w:tr w:rsidR="00152F24" w:rsidRPr="002E2759" w:rsidTr="00850DBA">
        <w:trPr>
          <w:trHeight w:val="737"/>
        </w:trPr>
        <w:tc>
          <w:tcPr>
            <w:tcW w:w="1418" w:type="dxa"/>
            <w:vMerge/>
            <w:vAlign w:val="center"/>
          </w:tcPr>
          <w:p w:rsidR="00152F24" w:rsidRPr="00552E89" w:rsidRDefault="00152F24" w:rsidP="00490AD9">
            <w:pPr>
              <w:jc w:val="center"/>
              <w:rPr>
                <w:rFonts w:asciiTheme="minorEastAsia" w:eastAsiaTheme="minorEastAsia" w:hAnsiTheme="minorEastAsia" w:cs="宋体"/>
                <w:kern w:val="0"/>
                <w:sz w:val="18"/>
                <w:szCs w:val="18"/>
              </w:rPr>
            </w:pPr>
          </w:p>
        </w:tc>
        <w:tc>
          <w:tcPr>
            <w:tcW w:w="1370"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182"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麻醉科</w:t>
            </w:r>
          </w:p>
        </w:tc>
        <w:tc>
          <w:tcPr>
            <w:tcW w:w="709"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1</w:t>
            </w:r>
          </w:p>
        </w:tc>
        <w:tc>
          <w:tcPr>
            <w:tcW w:w="1275"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临床医学、麻醉学</w:t>
            </w:r>
          </w:p>
        </w:tc>
        <w:tc>
          <w:tcPr>
            <w:tcW w:w="1726"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152F24" w:rsidRPr="00552E89" w:rsidRDefault="00152F24"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2015年及以前毕业的须具有执业医师资格；具有执业医师资格者学历可放宽至大专</w:t>
            </w:r>
          </w:p>
        </w:tc>
      </w:tr>
      <w:tr w:rsidR="00152F24" w:rsidRPr="002E2759" w:rsidTr="00850DBA">
        <w:trPr>
          <w:trHeight w:val="737"/>
        </w:trPr>
        <w:tc>
          <w:tcPr>
            <w:tcW w:w="1418" w:type="dxa"/>
            <w:vMerge/>
            <w:vAlign w:val="center"/>
          </w:tcPr>
          <w:p w:rsidR="00152F24" w:rsidRPr="00552E89" w:rsidRDefault="00152F24" w:rsidP="00490AD9">
            <w:pPr>
              <w:jc w:val="center"/>
              <w:rPr>
                <w:rFonts w:asciiTheme="minorEastAsia" w:eastAsiaTheme="minorEastAsia" w:hAnsiTheme="minorEastAsia" w:cs="宋体"/>
                <w:kern w:val="0"/>
                <w:sz w:val="18"/>
                <w:szCs w:val="18"/>
              </w:rPr>
            </w:pPr>
          </w:p>
        </w:tc>
        <w:tc>
          <w:tcPr>
            <w:tcW w:w="1370" w:type="dxa"/>
            <w:vMerge/>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p>
        </w:tc>
        <w:tc>
          <w:tcPr>
            <w:tcW w:w="1182"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超声及放射科</w:t>
            </w:r>
          </w:p>
        </w:tc>
        <w:tc>
          <w:tcPr>
            <w:tcW w:w="709"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4</w:t>
            </w:r>
          </w:p>
        </w:tc>
        <w:tc>
          <w:tcPr>
            <w:tcW w:w="1275"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临床医学、医学影像学</w:t>
            </w:r>
          </w:p>
        </w:tc>
        <w:tc>
          <w:tcPr>
            <w:tcW w:w="1726"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720" w:type="dxa"/>
            <w:vAlign w:val="center"/>
          </w:tcPr>
          <w:p w:rsidR="00152F24" w:rsidRPr="00552E89" w:rsidRDefault="00152F24"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152F24" w:rsidRPr="00552E89" w:rsidRDefault="00152F24"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2015年及以前毕业的须具有执业医师资格；具有执业医师资格者学历可放宽至大专</w:t>
            </w:r>
          </w:p>
        </w:tc>
      </w:tr>
      <w:tr w:rsidR="002E2759" w:rsidRPr="002E2759" w:rsidTr="00850DBA">
        <w:trPr>
          <w:trHeight w:val="737"/>
        </w:trPr>
        <w:tc>
          <w:tcPr>
            <w:tcW w:w="1418" w:type="dxa"/>
            <w:vMerge/>
            <w:vAlign w:val="center"/>
          </w:tcPr>
          <w:p w:rsidR="002E2759" w:rsidRPr="00552E89" w:rsidRDefault="002E2759" w:rsidP="00490AD9">
            <w:pPr>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康复科</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1</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2E2759" w:rsidRPr="00552E89" w:rsidRDefault="002E2759" w:rsidP="00924A87">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针炙推拿学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2E2759" w:rsidRPr="00552E89" w:rsidRDefault="002E2759" w:rsidP="002E275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2015年及以前毕业的须具有执业医师资格</w:t>
            </w:r>
          </w:p>
        </w:tc>
      </w:tr>
      <w:tr w:rsidR="002E2759" w:rsidRPr="002E2759" w:rsidTr="00850DBA">
        <w:trPr>
          <w:trHeight w:val="737"/>
        </w:trPr>
        <w:tc>
          <w:tcPr>
            <w:tcW w:w="1418" w:type="dxa"/>
            <w:vMerge/>
            <w:vAlign w:val="center"/>
          </w:tcPr>
          <w:p w:rsidR="002E2759" w:rsidRPr="00552E89" w:rsidRDefault="002E2759" w:rsidP="00490AD9">
            <w:pPr>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护理</w:t>
            </w:r>
            <w:r w:rsidRPr="00552E89">
              <w:rPr>
                <w:rFonts w:asciiTheme="minorEastAsia" w:eastAsiaTheme="minorEastAsia" w:hAnsiTheme="minorEastAsia" w:cs="宋体"/>
                <w:kern w:val="0"/>
                <w:sz w:val="18"/>
                <w:szCs w:val="18"/>
              </w:rPr>
              <w:t>1</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5</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护理学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3986" w:type="dxa"/>
            <w:vAlign w:val="center"/>
          </w:tcPr>
          <w:p w:rsidR="002E2759" w:rsidRPr="00552E89" w:rsidRDefault="002E2759"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应届生须在录用前提供护士专业技术考试合格证明</w:t>
            </w:r>
          </w:p>
        </w:tc>
      </w:tr>
      <w:tr w:rsidR="002E2759" w:rsidRPr="002E2759" w:rsidTr="00850DBA">
        <w:trPr>
          <w:trHeight w:val="737"/>
        </w:trPr>
        <w:tc>
          <w:tcPr>
            <w:tcW w:w="1418" w:type="dxa"/>
            <w:vMerge/>
            <w:vAlign w:val="center"/>
          </w:tcPr>
          <w:p w:rsidR="002E2759" w:rsidRPr="00552E89" w:rsidRDefault="002E2759" w:rsidP="00490AD9">
            <w:pPr>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护理</w:t>
            </w:r>
            <w:r w:rsidRPr="00552E89">
              <w:rPr>
                <w:rFonts w:asciiTheme="minorEastAsia" w:eastAsiaTheme="minorEastAsia" w:hAnsiTheme="minorEastAsia" w:cs="宋体"/>
                <w:kern w:val="0"/>
                <w:sz w:val="18"/>
                <w:szCs w:val="18"/>
              </w:rPr>
              <w:t>2</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4</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大专及以上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护理、护理学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2E2759" w:rsidRPr="00552E89" w:rsidRDefault="002E2759"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须具有执业护士资格，且在县级及以上医院工作满</w:t>
            </w:r>
            <w:r w:rsidRPr="00552E89">
              <w:rPr>
                <w:rFonts w:asciiTheme="minorEastAsia" w:eastAsiaTheme="minorEastAsia" w:hAnsiTheme="minorEastAsia" w:cs="宋体"/>
                <w:kern w:val="0"/>
                <w:sz w:val="18"/>
                <w:szCs w:val="18"/>
              </w:rPr>
              <w:t>3</w:t>
            </w:r>
            <w:r w:rsidRPr="00552E89">
              <w:rPr>
                <w:rFonts w:asciiTheme="minorEastAsia" w:eastAsiaTheme="minorEastAsia" w:hAnsiTheme="minorEastAsia" w:cs="宋体" w:hint="eastAsia"/>
                <w:kern w:val="0"/>
                <w:sz w:val="18"/>
                <w:szCs w:val="18"/>
              </w:rPr>
              <w:t>年</w:t>
            </w:r>
          </w:p>
        </w:tc>
      </w:tr>
      <w:tr w:rsidR="002E2759" w:rsidRPr="002E2759" w:rsidTr="00850DBA">
        <w:trPr>
          <w:trHeight w:val="737"/>
        </w:trPr>
        <w:tc>
          <w:tcPr>
            <w:tcW w:w="1418" w:type="dxa"/>
            <w:vMerge/>
            <w:vAlign w:val="center"/>
          </w:tcPr>
          <w:p w:rsidR="002E2759" w:rsidRPr="00552E89" w:rsidRDefault="002E2759" w:rsidP="00490AD9">
            <w:pPr>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药剂科</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kern w:val="0"/>
                <w:sz w:val="18"/>
                <w:szCs w:val="18"/>
              </w:rPr>
              <w:t>1</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本科及以上</w:t>
            </w:r>
          </w:p>
        </w:tc>
        <w:tc>
          <w:tcPr>
            <w:tcW w:w="1843" w:type="dxa"/>
            <w:vAlign w:val="center"/>
          </w:tcPr>
          <w:p w:rsidR="002E2759" w:rsidRPr="00552E89" w:rsidRDefault="002E2759" w:rsidP="00490AD9">
            <w:pPr>
              <w:autoSpaceDE w:val="0"/>
              <w:autoSpaceDN w:val="0"/>
              <w:adjustRightInd w:val="0"/>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药学</w:t>
            </w:r>
          </w:p>
        </w:tc>
        <w:tc>
          <w:tcPr>
            <w:tcW w:w="1726" w:type="dxa"/>
            <w:vAlign w:val="center"/>
          </w:tcPr>
          <w:p w:rsidR="002E2759" w:rsidRPr="00552E89" w:rsidRDefault="002E2759" w:rsidP="00490AD9">
            <w:pPr>
              <w:autoSpaceDE w:val="0"/>
              <w:autoSpaceDN w:val="0"/>
              <w:adjustRightInd w:val="0"/>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湖州户籍</w:t>
            </w:r>
          </w:p>
        </w:tc>
        <w:tc>
          <w:tcPr>
            <w:tcW w:w="720" w:type="dxa"/>
          </w:tcPr>
          <w:p w:rsidR="002E2759" w:rsidRPr="00552E89" w:rsidRDefault="002E2759" w:rsidP="00490AD9">
            <w:pPr>
              <w:autoSpaceDE w:val="0"/>
              <w:autoSpaceDN w:val="0"/>
              <w:adjustRightInd w:val="0"/>
              <w:jc w:val="center"/>
              <w:rPr>
                <w:rFonts w:asciiTheme="minorEastAsia" w:eastAsiaTheme="minorEastAsia" w:hAnsiTheme="minorEastAsia" w:cs="宋体"/>
                <w:kern w:val="0"/>
                <w:sz w:val="18"/>
                <w:szCs w:val="18"/>
              </w:rPr>
            </w:pPr>
          </w:p>
        </w:tc>
        <w:tc>
          <w:tcPr>
            <w:tcW w:w="720" w:type="dxa"/>
            <w:vAlign w:val="center"/>
          </w:tcPr>
          <w:p w:rsidR="002E2759" w:rsidRPr="00552E89" w:rsidRDefault="002E2759" w:rsidP="00490AD9">
            <w:pPr>
              <w:autoSpaceDE w:val="0"/>
              <w:autoSpaceDN w:val="0"/>
              <w:adjustRightInd w:val="0"/>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w:t>
            </w:r>
          </w:p>
        </w:tc>
        <w:tc>
          <w:tcPr>
            <w:tcW w:w="3986" w:type="dxa"/>
            <w:vAlign w:val="center"/>
          </w:tcPr>
          <w:p w:rsidR="002E2759" w:rsidRPr="00552E89" w:rsidRDefault="002E2759" w:rsidP="00552E8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须具有药师及以上职称，且在县级及以上医院工作满</w:t>
            </w:r>
            <w:r w:rsidRPr="00552E89">
              <w:rPr>
                <w:rFonts w:asciiTheme="minorEastAsia" w:eastAsiaTheme="minorEastAsia" w:hAnsiTheme="minorEastAsia" w:cs="宋体"/>
                <w:kern w:val="0"/>
                <w:sz w:val="18"/>
                <w:szCs w:val="18"/>
              </w:rPr>
              <w:t>5</w:t>
            </w:r>
            <w:r w:rsidRPr="00552E89">
              <w:rPr>
                <w:rFonts w:asciiTheme="minorEastAsia" w:eastAsiaTheme="minorEastAsia" w:hAnsiTheme="minorEastAsia" w:cs="宋体" w:hint="eastAsia"/>
                <w:kern w:val="0"/>
                <w:sz w:val="18"/>
                <w:szCs w:val="18"/>
              </w:rPr>
              <w:t>年</w:t>
            </w:r>
          </w:p>
        </w:tc>
      </w:tr>
      <w:tr w:rsidR="002E2759" w:rsidRPr="002E2759" w:rsidTr="00850DBA">
        <w:trPr>
          <w:trHeight w:val="737"/>
        </w:trPr>
        <w:tc>
          <w:tcPr>
            <w:tcW w:w="1418"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370" w:type="dxa"/>
            <w:vMerge w:val="restart"/>
            <w:vAlign w:val="center"/>
          </w:tcPr>
          <w:p w:rsidR="002E2759" w:rsidRPr="00552E89" w:rsidRDefault="002E2759" w:rsidP="00152F2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4家乡镇卫生院（8人）</w:t>
            </w: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临床</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kern w:val="0"/>
                <w:sz w:val="20"/>
                <w:szCs w:val="20"/>
              </w:rPr>
              <w:t>2</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2E2759" w:rsidRPr="00552E89" w:rsidRDefault="002E2759" w:rsidP="002E271B">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临床医学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2E2759" w:rsidRPr="00552E89" w:rsidRDefault="002E2759"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2015年及以前毕业的须具有执业助理医师</w:t>
            </w:r>
            <w:r w:rsidR="00552E89" w:rsidRPr="00552E89">
              <w:rPr>
                <w:rFonts w:asciiTheme="minorEastAsia" w:eastAsiaTheme="minorEastAsia" w:hAnsiTheme="minorEastAsia" w:cs="宋体" w:hint="eastAsia"/>
                <w:kern w:val="0"/>
                <w:sz w:val="18"/>
                <w:szCs w:val="18"/>
              </w:rPr>
              <w:t>及以上资格</w:t>
            </w:r>
            <w:r w:rsidRPr="00552E89">
              <w:rPr>
                <w:rFonts w:asciiTheme="minorEastAsia" w:eastAsiaTheme="minorEastAsia" w:hAnsiTheme="minorEastAsia" w:cs="宋体" w:hint="eastAsia"/>
                <w:kern w:val="0"/>
                <w:sz w:val="18"/>
                <w:szCs w:val="18"/>
              </w:rPr>
              <w:t xml:space="preserve">　</w:t>
            </w:r>
          </w:p>
        </w:tc>
      </w:tr>
      <w:tr w:rsidR="002E2759" w:rsidRPr="002E2759" w:rsidTr="00850DBA">
        <w:trPr>
          <w:trHeight w:val="737"/>
        </w:trPr>
        <w:tc>
          <w:tcPr>
            <w:tcW w:w="1418"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护理1</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1</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护理、护理学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2E2759" w:rsidRPr="00552E89" w:rsidRDefault="002E2759"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 xml:space="preserve">须具有执业护士资格　</w:t>
            </w:r>
          </w:p>
        </w:tc>
      </w:tr>
      <w:tr w:rsidR="002E2759" w:rsidRPr="002E2759" w:rsidTr="00850DBA">
        <w:trPr>
          <w:trHeight w:val="412"/>
        </w:trPr>
        <w:tc>
          <w:tcPr>
            <w:tcW w:w="1418"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lastRenderedPageBreak/>
              <w:t>招聘集团</w:t>
            </w:r>
          </w:p>
        </w:tc>
        <w:tc>
          <w:tcPr>
            <w:tcW w:w="1370"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招聘单位</w:t>
            </w:r>
          </w:p>
        </w:tc>
        <w:tc>
          <w:tcPr>
            <w:tcW w:w="1182"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招聘岗位</w:t>
            </w:r>
          </w:p>
        </w:tc>
        <w:tc>
          <w:tcPr>
            <w:tcW w:w="709"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拟招聘人数</w:t>
            </w:r>
          </w:p>
        </w:tc>
        <w:tc>
          <w:tcPr>
            <w:tcW w:w="1275"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学历要求</w:t>
            </w:r>
          </w:p>
        </w:tc>
        <w:tc>
          <w:tcPr>
            <w:tcW w:w="1843"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可报考专业</w:t>
            </w:r>
          </w:p>
        </w:tc>
        <w:tc>
          <w:tcPr>
            <w:tcW w:w="1726" w:type="dxa"/>
            <w:vMerge w:val="restart"/>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户籍要求</w:t>
            </w:r>
          </w:p>
        </w:tc>
        <w:tc>
          <w:tcPr>
            <w:tcW w:w="1440" w:type="dxa"/>
            <w:gridSpan w:val="2"/>
            <w:vAlign w:val="center"/>
          </w:tcPr>
          <w:p w:rsidR="002E2759" w:rsidRPr="00552E89" w:rsidRDefault="002E2759" w:rsidP="0096554E">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b/>
                <w:kern w:val="0"/>
                <w:sz w:val="20"/>
                <w:szCs w:val="20"/>
              </w:rPr>
              <w:t>招考对象（√）</w:t>
            </w:r>
          </w:p>
        </w:tc>
        <w:tc>
          <w:tcPr>
            <w:tcW w:w="3986" w:type="dxa"/>
            <w:vMerge w:val="restart"/>
            <w:vAlign w:val="center"/>
          </w:tcPr>
          <w:p w:rsidR="002E2759" w:rsidRPr="00552E89" w:rsidRDefault="002E2759" w:rsidP="008A1E9D">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b/>
                <w:kern w:val="0"/>
                <w:sz w:val="20"/>
                <w:szCs w:val="20"/>
              </w:rPr>
              <w:t>其它资格条件</w:t>
            </w:r>
          </w:p>
        </w:tc>
      </w:tr>
      <w:tr w:rsidR="002E2759" w:rsidRPr="002E2759" w:rsidTr="00850DBA">
        <w:trPr>
          <w:trHeight w:val="737"/>
        </w:trPr>
        <w:tc>
          <w:tcPr>
            <w:tcW w:w="1418" w:type="dxa"/>
            <w:vMerge/>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p>
        </w:tc>
        <w:tc>
          <w:tcPr>
            <w:tcW w:w="1370" w:type="dxa"/>
            <w:vMerge/>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1182" w:type="dxa"/>
            <w:vMerge/>
            <w:vAlign w:val="center"/>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709" w:type="dxa"/>
            <w:vMerge/>
            <w:vAlign w:val="center"/>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1275" w:type="dxa"/>
            <w:vMerge/>
            <w:vAlign w:val="center"/>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1843" w:type="dxa"/>
            <w:vMerge/>
            <w:vAlign w:val="center"/>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1726" w:type="dxa"/>
            <w:vMerge/>
            <w:vAlign w:val="center"/>
          </w:tcPr>
          <w:p w:rsidR="002E2759" w:rsidRPr="00552E89" w:rsidRDefault="002E2759" w:rsidP="0096554E">
            <w:pPr>
              <w:widowControl/>
              <w:jc w:val="center"/>
              <w:rPr>
                <w:rFonts w:asciiTheme="minorEastAsia" w:eastAsiaTheme="minorEastAsia" w:hAnsiTheme="minorEastAsia" w:cs="宋体"/>
                <w:kern w:val="0"/>
                <w:sz w:val="18"/>
                <w:szCs w:val="18"/>
              </w:rPr>
            </w:pPr>
          </w:p>
        </w:tc>
        <w:tc>
          <w:tcPr>
            <w:tcW w:w="720" w:type="dxa"/>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应届生</w:t>
            </w:r>
          </w:p>
        </w:tc>
        <w:tc>
          <w:tcPr>
            <w:tcW w:w="720" w:type="dxa"/>
            <w:vAlign w:val="center"/>
          </w:tcPr>
          <w:p w:rsidR="002E2759" w:rsidRPr="00552E89" w:rsidRDefault="002E2759" w:rsidP="0096554E">
            <w:pPr>
              <w:widowControl/>
              <w:jc w:val="center"/>
              <w:rPr>
                <w:rFonts w:asciiTheme="minorEastAsia" w:eastAsiaTheme="minorEastAsia" w:hAnsiTheme="minorEastAsia" w:cs="宋体"/>
                <w:b/>
                <w:kern w:val="0"/>
                <w:sz w:val="20"/>
                <w:szCs w:val="20"/>
              </w:rPr>
            </w:pPr>
            <w:r w:rsidRPr="00552E89">
              <w:rPr>
                <w:rFonts w:asciiTheme="minorEastAsia" w:eastAsiaTheme="minorEastAsia" w:hAnsiTheme="minorEastAsia" w:cs="宋体" w:hint="eastAsia"/>
                <w:b/>
                <w:kern w:val="0"/>
                <w:sz w:val="20"/>
                <w:szCs w:val="20"/>
              </w:rPr>
              <w:t>社会人员</w:t>
            </w:r>
          </w:p>
        </w:tc>
        <w:tc>
          <w:tcPr>
            <w:tcW w:w="3986" w:type="dxa"/>
            <w:vMerge/>
            <w:vAlign w:val="center"/>
          </w:tcPr>
          <w:p w:rsidR="002E2759" w:rsidRPr="00552E89" w:rsidRDefault="002E2759" w:rsidP="00490AD9">
            <w:pPr>
              <w:widowControl/>
              <w:jc w:val="left"/>
              <w:rPr>
                <w:rFonts w:asciiTheme="minorEastAsia" w:eastAsiaTheme="minorEastAsia" w:hAnsiTheme="minorEastAsia" w:cs="宋体"/>
                <w:kern w:val="0"/>
                <w:sz w:val="20"/>
                <w:szCs w:val="20"/>
              </w:rPr>
            </w:pPr>
          </w:p>
        </w:tc>
      </w:tr>
      <w:tr w:rsidR="002E2759" w:rsidRPr="002E2759" w:rsidTr="00850DBA">
        <w:trPr>
          <w:trHeight w:val="737"/>
        </w:trPr>
        <w:tc>
          <w:tcPr>
            <w:tcW w:w="1418" w:type="dxa"/>
            <w:vMerge w:val="restart"/>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b/>
                <w:kern w:val="0"/>
                <w:sz w:val="20"/>
                <w:szCs w:val="20"/>
              </w:rPr>
              <w:t>德清县新市健康保健集团</w:t>
            </w:r>
          </w:p>
        </w:tc>
        <w:tc>
          <w:tcPr>
            <w:tcW w:w="1370" w:type="dxa"/>
            <w:vMerge w:val="restart"/>
            <w:vAlign w:val="center"/>
          </w:tcPr>
          <w:p w:rsidR="002E2759" w:rsidRPr="00552E89" w:rsidRDefault="002E2759" w:rsidP="00152F24">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4家乡镇卫生院（8人）</w:t>
            </w: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护理2</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2</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护理、护理学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2E2759" w:rsidRPr="00552E89" w:rsidRDefault="002E2759" w:rsidP="009F701A">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须具有执业护士资格（应届生须在录用前提供护士专业技术考试合格证明）</w:t>
            </w:r>
          </w:p>
        </w:tc>
      </w:tr>
      <w:tr w:rsidR="002E2759" w:rsidRPr="002E2759" w:rsidTr="00850DBA">
        <w:trPr>
          <w:trHeight w:val="680"/>
        </w:trPr>
        <w:tc>
          <w:tcPr>
            <w:tcW w:w="1418"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中药</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kern w:val="0"/>
                <w:sz w:val="20"/>
                <w:szCs w:val="20"/>
              </w:rPr>
              <w:t>2</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大专及以上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中药学</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2E2759" w:rsidRPr="00552E89" w:rsidRDefault="002E2759" w:rsidP="00647728">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历届生须具有中药士及以上职称</w:t>
            </w:r>
          </w:p>
        </w:tc>
      </w:tr>
      <w:tr w:rsidR="002E2759" w:rsidRPr="002E2759" w:rsidTr="00850DBA">
        <w:trPr>
          <w:trHeight w:val="680"/>
        </w:trPr>
        <w:tc>
          <w:tcPr>
            <w:tcW w:w="1418" w:type="dxa"/>
            <w:vMerge/>
            <w:vAlign w:val="center"/>
          </w:tcPr>
          <w:p w:rsidR="002E2759" w:rsidRPr="00552E89" w:rsidRDefault="002E2759" w:rsidP="00490AD9">
            <w:pPr>
              <w:widowControl/>
              <w:jc w:val="center"/>
              <w:rPr>
                <w:rFonts w:asciiTheme="minorEastAsia" w:eastAsiaTheme="minorEastAsia" w:hAnsiTheme="minorEastAsia" w:cs="宋体"/>
                <w:kern w:val="0"/>
                <w:sz w:val="18"/>
                <w:szCs w:val="18"/>
              </w:rPr>
            </w:pPr>
          </w:p>
        </w:tc>
        <w:tc>
          <w:tcPr>
            <w:tcW w:w="1370" w:type="dxa"/>
            <w:vMerge/>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p>
        </w:tc>
        <w:tc>
          <w:tcPr>
            <w:tcW w:w="1182"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药剂</w:t>
            </w:r>
          </w:p>
        </w:tc>
        <w:tc>
          <w:tcPr>
            <w:tcW w:w="709"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kern w:val="0"/>
                <w:sz w:val="20"/>
                <w:szCs w:val="20"/>
              </w:rPr>
              <w:t>1</w:t>
            </w:r>
          </w:p>
        </w:tc>
        <w:tc>
          <w:tcPr>
            <w:tcW w:w="1275"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本科及以上</w:t>
            </w:r>
          </w:p>
        </w:tc>
        <w:tc>
          <w:tcPr>
            <w:tcW w:w="1843"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药学、药剂</w:t>
            </w:r>
          </w:p>
        </w:tc>
        <w:tc>
          <w:tcPr>
            <w:tcW w:w="1726"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户籍不限</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720" w:type="dxa"/>
            <w:vAlign w:val="center"/>
          </w:tcPr>
          <w:p w:rsidR="002E2759" w:rsidRPr="00552E89" w:rsidRDefault="002E2759" w:rsidP="00490AD9">
            <w:pPr>
              <w:widowControl/>
              <w:jc w:val="center"/>
              <w:rPr>
                <w:rFonts w:asciiTheme="minorEastAsia" w:eastAsiaTheme="minorEastAsia" w:hAnsiTheme="minorEastAsia" w:cs="宋体"/>
                <w:kern w:val="0"/>
                <w:sz w:val="20"/>
                <w:szCs w:val="20"/>
              </w:rPr>
            </w:pPr>
            <w:r w:rsidRPr="00552E89">
              <w:rPr>
                <w:rFonts w:asciiTheme="minorEastAsia" w:eastAsiaTheme="minorEastAsia" w:hAnsiTheme="minorEastAsia" w:cs="宋体" w:hint="eastAsia"/>
                <w:kern w:val="0"/>
                <w:sz w:val="20"/>
                <w:szCs w:val="20"/>
              </w:rPr>
              <w:t>√</w:t>
            </w:r>
          </w:p>
        </w:tc>
        <w:tc>
          <w:tcPr>
            <w:tcW w:w="3986" w:type="dxa"/>
            <w:vAlign w:val="center"/>
          </w:tcPr>
          <w:p w:rsidR="002E2759" w:rsidRPr="00552E89" w:rsidRDefault="002E2759" w:rsidP="00490AD9">
            <w:pPr>
              <w:widowControl/>
              <w:jc w:val="left"/>
              <w:rPr>
                <w:rFonts w:asciiTheme="minorEastAsia" w:eastAsiaTheme="minorEastAsia" w:hAnsiTheme="minorEastAsia" w:cs="宋体"/>
                <w:kern w:val="0"/>
                <w:sz w:val="18"/>
                <w:szCs w:val="18"/>
              </w:rPr>
            </w:pPr>
            <w:r w:rsidRPr="00552E89">
              <w:rPr>
                <w:rFonts w:asciiTheme="minorEastAsia" w:eastAsiaTheme="minorEastAsia" w:hAnsiTheme="minorEastAsia" w:cs="宋体" w:hint="eastAsia"/>
                <w:kern w:val="0"/>
                <w:sz w:val="18"/>
                <w:szCs w:val="18"/>
              </w:rPr>
              <w:t xml:space="preserve">具有药士资格的学历可放宽至大专　</w:t>
            </w:r>
          </w:p>
        </w:tc>
      </w:tr>
    </w:tbl>
    <w:p w:rsidR="008B5BF1" w:rsidRPr="002E2759" w:rsidRDefault="008B5BF1" w:rsidP="002B023F">
      <w:pPr>
        <w:widowControl/>
        <w:rPr>
          <w:rFonts w:ascii="方正小标宋简体" w:eastAsia="方正小标宋简体" w:hAnsi="宋体" w:cs="宋体"/>
          <w:kern w:val="0"/>
          <w:sz w:val="36"/>
          <w:szCs w:val="36"/>
        </w:rPr>
      </w:pPr>
    </w:p>
    <w:sectPr w:rsidR="008B5BF1" w:rsidRPr="002E2759" w:rsidSect="00DD7CB3">
      <w:pgSz w:w="16838" w:h="11906" w:orient="landscape"/>
      <w:pgMar w:top="1276" w:right="1440" w:bottom="1702"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69" w:rsidRDefault="00540169" w:rsidP="0091523B">
      <w:r>
        <w:separator/>
      </w:r>
    </w:p>
  </w:endnote>
  <w:endnote w:type="continuationSeparator" w:id="1">
    <w:p w:rsidR="00540169" w:rsidRDefault="00540169" w:rsidP="00915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69" w:rsidRDefault="00540169" w:rsidP="0091523B">
      <w:r>
        <w:separator/>
      </w:r>
    </w:p>
  </w:footnote>
  <w:footnote w:type="continuationSeparator" w:id="1">
    <w:p w:rsidR="00540169" w:rsidRDefault="00540169" w:rsidP="00915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23B"/>
    <w:rsid w:val="0000698D"/>
    <w:rsid w:val="0001277B"/>
    <w:rsid w:val="00016D45"/>
    <w:rsid w:val="00021148"/>
    <w:rsid w:val="0004001E"/>
    <w:rsid w:val="00071563"/>
    <w:rsid w:val="00072253"/>
    <w:rsid w:val="0007322F"/>
    <w:rsid w:val="00087241"/>
    <w:rsid w:val="000B2CB8"/>
    <w:rsid w:val="000B6C0F"/>
    <w:rsid w:val="000D1C4B"/>
    <w:rsid w:val="000E6DDE"/>
    <w:rsid w:val="0010454A"/>
    <w:rsid w:val="00131815"/>
    <w:rsid w:val="00136502"/>
    <w:rsid w:val="00152F24"/>
    <w:rsid w:val="00164A7B"/>
    <w:rsid w:val="0016607A"/>
    <w:rsid w:val="001B3F0B"/>
    <w:rsid w:val="001E4A23"/>
    <w:rsid w:val="001E5342"/>
    <w:rsid w:val="001E5865"/>
    <w:rsid w:val="002077DB"/>
    <w:rsid w:val="0021235F"/>
    <w:rsid w:val="00233A12"/>
    <w:rsid w:val="002345F3"/>
    <w:rsid w:val="002366E1"/>
    <w:rsid w:val="00266EB4"/>
    <w:rsid w:val="00290A62"/>
    <w:rsid w:val="002B023F"/>
    <w:rsid w:val="002B5D7A"/>
    <w:rsid w:val="002D5227"/>
    <w:rsid w:val="002E271B"/>
    <w:rsid w:val="002E2759"/>
    <w:rsid w:val="002F1CAC"/>
    <w:rsid w:val="00314391"/>
    <w:rsid w:val="00340494"/>
    <w:rsid w:val="00365015"/>
    <w:rsid w:val="00385322"/>
    <w:rsid w:val="003A3982"/>
    <w:rsid w:val="003B4BE9"/>
    <w:rsid w:val="003C1718"/>
    <w:rsid w:val="003D0049"/>
    <w:rsid w:val="003D7A8A"/>
    <w:rsid w:val="003E4299"/>
    <w:rsid w:val="00403372"/>
    <w:rsid w:val="00417856"/>
    <w:rsid w:val="0043415C"/>
    <w:rsid w:val="00484AA5"/>
    <w:rsid w:val="00485DF3"/>
    <w:rsid w:val="00490AD9"/>
    <w:rsid w:val="004B2194"/>
    <w:rsid w:val="004C2EB1"/>
    <w:rsid w:val="004C3B6F"/>
    <w:rsid w:val="004C55C5"/>
    <w:rsid w:val="00522AB1"/>
    <w:rsid w:val="00536B7A"/>
    <w:rsid w:val="00540169"/>
    <w:rsid w:val="00552E89"/>
    <w:rsid w:val="005609AF"/>
    <w:rsid w:val="00561375"/>
    <w:rsid w:val="0058201B"/>
    <w:rsid w:val="0059070C"/>
    <w:rsid w:val="005927BE"/>
    <w:rsid w:val="00596474"/>
    <w:rsid w:val="005A45CB"/>
    <w:rsid w:val="005B03FD"/>
    <w:rsid w:val="005C6461"/>
    <w:rsid w:val="005C7DCE"/>
    <w:rsid w:val="005C7E0C"/>
    <w:rsid w:val="005D2930"/>
    <w:rsid w:val="005F65EC"/>
    <w:rsid w:val="005F6EA3"/>
    <w:rsid w:val="00600641"/>
    <w:rsid w:val="00617558"/>
    <w:rsid w:val="0061785E"/>
    <w:rsid w:val="00640E87"/>
    <w:rsid w:val="006411EC"/>
    <w:rsid w:val="00647728"/>
    <w:rsid w:val="00683600"/>
    <w:rsid w:val="006943A6"/>
    <w:rsid w:val="006A6454"/>
    <w:rsid w:val="006B187E"/>
    <w:rsid w:val="006F21A0"/>
    <w:rsid w:val="006F39B2"/>
    <w:rsid w:val="00700545"/>
    <w:rsid w:val="00707AD1"/>
    <w:rsid w:val="00725AED"/>
    <w:rsid w:val="007370E2"/>
    <w:rsid w:val="007457C6"/>
    <w:rsid w:val="007508C0"/>
    <w:rsid w:val="00753BA5"/>
    <w:rsid w:val="00754810"/>
    <w:rsid w:val="0076736D"/>
    <w:rsid w:val="00795E59"/>
    <w:rsid w:val="007A7674"/>
    <w:rsid w:val="007B4EAA"/>
    <w:rsid w:val="007D6E79"/>
    <w:rsid w:val="007F6F7C"/>
    <w:rsid w:val="00812C3C"/>
    <w:rsid w:val="008159AD"/>
    <w:rsid w:val="008266D1"/>
    <w:rsid w:val="00850DBA"/>
    <w:rsid w:val="00852C66"/>
    <w:rsid w:val="008A1E9D"/>
    <w:rsid w:val="008B5BF1"/>
    <w:rsid w:val="008C3E3D"/>
    <w:rsid w:val="008C4D2F"/>
    <w:rsid w:val="008D0EEA"/>
    <w:rsid w:val="008F4628"/>
    <w:rsid w:val="008F7BCC"/>
    <w:rsid w:val="009135FA"/>
    <w:rsid w:val="0091523B"/>
    <w:rsid w:val="00923801"/>
    <w:rsid w:val="00924A87"/>
    <w:rsid w:val="00927C98"/>
    <w:rsid w:val="00937FD4"/>
    <w:rsid w:val="0094224F"/>
    <w:rsid w:val="00946A6F"/>
    <w:rsid w:val="00950386"/>
    <w:rsid w:val="00953243"/>
    <w:rsid w:val="00971F0C"/>
    <w:rsid w:val="00977D0A"/>
    <w:rsid w:val="009832A4"/>
    <w:rsid w:val="00992033"/>
    <w:rsid w:val="00992F9A"/>
    <w:rsid w:val="009A16F7"/>
    <w:rsid w:val="009A64D5"/>
    <w:rsid w:val="009B050B"/>
    <w:rsid w:val="009B665F"/>
    <w:rsid w:val="009C124B"/>
    <w:rsid w:val="009E27CE"/>
    <w:rsid w:val="009F701A"/>
    <w:rsid w:val="00A1595A"/>
    <w:rsid w:val="00A168FE"/>
    <w:rsid w:val="00A56217"/>
    <w:rsid w:val="00A60731"/>
    <w:rsid w:val="00A6399D"/>
    <w:rsid w:val="00A814AF"/>
    <w:rsid w:val="00A97607"/>
    <w:rsid w:val="00AF6FC8"/>
    <w:rsid w:val="00B0019C"/>
    <w:rsid w:val="00B02B54"/>
    <w:rsid w:val="00B07903"/>
    <w:rsid w:val="00B146E9"/>
    <w:rsid w:val="00B1537E"/>
    <w:rsid w:val="00B2028E"/>
    <w:rsid w:val="00B53B61"/>
    <w:rsid w:val="00B54AEA"/>
    <w:rsid w:val="00B61054"/>
    <w:rsid w:val="00B8210B"/>
    <w:rsid w:val="00B86205"/>
    <w:rsid w:val="00BA6F16"/>
    <w:rsid w:val="00BC7645"/>
    <w:rsid w:val="00BF21F2"/>
    <w:rsid w:val="00C2343D"/>
    <w:rsid w:val="00C43EF8"/>
    <w:rsid w:val="00C6130B"/>
    <w:rsid w:val="00C63BA2"/>
    <w:rsid w:val="00C94127"/>
    <w:rsid w:val="00C9599D"/>
    <w:rsid w:val="00CA0320"/>
    <w:rsid w:val="00CE0BBC"/>
    <w:rsid w:val="00CE24E9"/>
    <w:rsid w:val="00CF7656"/>
    <w:rsid w:val="00D06947"/>
    <w:rsid w:val="00D12722"/>
    <w:rsid w:val="00D1297B"/>
    <w:rsid w:val="00D21F9A"/>
    <w:rsid w:val="00D22188"/>
    <w:rsid w:val="00D3726A"/>
    <w:rsid w:val="00D447DF"/>
    <w:rsid w:val="00D56EF5"/>
    <w:rsid w:val="00D74648"/>
    <w:rsid w:val="00D84DA4"/>
    <w:rsid w:val="00D96D5E"/>
    <w:rsid w:val="00DB55AF"/>
    <w:rsid w:val="00DD7CB3"/>
    <w:rsid w:val="00DE7446"/>
    <w:rsid w:val="00E00F06"/>
    <w:rsid w:val="00E4189C"/>
    <w:rsid w:val="00E501A9"/>
    <w:rsid w:val="00E63ED8"/>
    <w:rsid w:val="00E7265F"/>
    <w:rsid w:val="00E7268E"/>
    <w:rsid w:val="00E94C1B"/>
    <w:rsid w:val="00E97C03"/>
    <w:rsid w:val="00EA467A"/>
    <w:rsid w:val="00EA7AE1"/>
    <w:rsid w:val="00EB1840"/>
    <w:rsid w:val="00EB445D"/>
    <w:rsid w:val="00EB5B95"/>
    <w:rsid w:val="00EB65F1"/>
    <w:rsid w:val="00EC2B00"/>
    <w:rsid w:val="00EC7FE6"/>
    <w:rsid w:val="00ED77EB"/>
    <w:rsid w:val="00EF601D"/>
    <w:rsid w:val="00F07497"/>
    <w:rsid w:val="00F31261"/>
    <w:rsid w:val="00F34643"/>
    <w:rsid w:val="00F722AC"/>
    <w:rsid w:val="00F75D21"/>
    <w:rsid w:val="00F8444B"/>
    <w:rsid w:val="00F8531C"/>
    <w:rsid w:val="00F86AFE"/>
    <w:rsid w:val="00FB00CD"/>
    <w:rsid w:val="00FD0A29"/>
    <w:rsid w:val="00FD2101"/>
    <w:rsid w:val="00FD29C2"/>
    <w:rsid w:val="00FD670E"/>
    <w:rsid w:val="00FE59DE"/>
    <w:rsid w:val="00FE5B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15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1523B"/>
    <w:rPr>
      <w:rFonts w:cs="Times New Roman"/>
      <w:sz w:val="18"/>
      <w:szCs w:val="18"/>
    </w:rPr>
  </w:style>
  <w:style w:type="paragraph" w:styleId="a4">
    <w:name w:val="footer"/>
    <w:basedOn w:val="a"/>
    <w:link w:val="Char0"/>
    <w:uiPriority w:val="99"/>
    <w:semiHidden/>
    <w:rsid w:val="0091523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1523B"/>
    <w:rPr>
      <w:rFonts w:cs="Times New Roman"/>
      <w:sz w:val="18"/>
      <w:szCs w:val="18"/>
    </w:rPr>
  </w:style>
  <w:style w:type="paragraph" w:styleId="a5">
    <w:name w:val="Normal (Web)"/>
    <w:basedOn w:val="a"/>
    <w:uiPriority w:val="99"/>
    <w:rsid w:val="0091523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5743370">
      <w:marLeft w:val="0"/>
      <w:marRight w:val="0"/>
      <w:marTop w:val="0"/>
      <w:marBottom w:val="0"/>
      <w:divBdr>
        <w:top w:val="none" w:sz="0" w:space="0" w:color="auto"/>
        <w:left w:val="none" w:sz="0" w:space="0" w:color="auto"/>
        <w:bottom w:val="none" w:sz="0" w:space="0" w:color="auto"/>
        <w:right w:val="none" w:sz="0" w:space="0" w:color="auto"/>
      </w:divBdr>
    </w:div>
    <w:div w:id="1615743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314</Words>
  <Characters>1795</Characters>
  <Application>Microsoft Office Word</Application>
  <DocSecurity>0</DocSecurity>
  <Lines>14</Lines>
  <Paragraphs>4</Paragraphs>
  <ScaleCrop>false</ScaleCrop>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符敏敏</dc:creator>
  <cp:keywords/>
  <dc:description/>
  <cp:lastModifiedBy>匿名用户</cp:lastModifiedBy>
  <cp:revision>49</cp:revision>
  <cp:lastPrinted>2018-07-23T02:54:00Z</cp:lastPrinted>
  <dcterms:created xsi:type="dcterms:W3CDTF">2018-04-24T06:54:00Z</dcterms:created>
  <dcterms:modified xsi:type="dcterms:W3CDTF">2018-07-24T07:16:00Z</dcterms:modified>
</cp:coreProperties>
</file>