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70" w:rsidRPr="007936BB" w:rsidRDefault="00FA1270" w:rsidP="00FA1270">
      <w:pPr>
        <w:widowControl/>
        <w:spacing w:line="480" w:lineRule="exac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7936BB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1.</w:t>
      </w:r>
      <w:r w:rsidRPr="007936BB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 </w:t>
      </w:r>
    </w:p>
    <w:p w:rsidR="00FA1270" w:rsidRPr="007936BB" w:rsidRDefault="00FA1270" w:rsidP="00FA1270">
      <w:pPr>
        <w:widowControl/>
        <w:spacing w:line="480" w:lineRule="exact"/>
        <w:jc w:val="center"/>
        <w:rPr>
          <w:rFonts w:ascii="宋体" w:cs="宋体"/>
          <w:b/>
          <w:bCs/>
          <w:color w:val="000000"/>
          <w:kern w:val="0"/>
          <w:sz w:val="22"/>
          <w:szCs w:val="22"/>
        </w:rPr>
      </w:pPr>
      <w:r w:rsidRPr="007936BB"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>201</w:t>
      </w:r>
      <w:r w:rsidRPr="007936BB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8年衢州市柯城区医疗卫生事业单位公开招聘计划表</w:t>
      </w:r>
    </w:p>
    <w:p w:rsidR="00FA1270" w:rsidRPr="007936BB" w:rsidRDefault="00FA1270" w:rsidP="00FA1270">
      <w:pPr>
        <w:widowControl/>
        <w:spacing w:line="480" w:lineRule="exact"/>
        <w:ind w:firstLineChars="200" w:firstLine="482"/>
        <w:jc w:val="left"/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一、岗位要求</w:t>
      </w:r>
    </w:p>
    <w:p w:rsidR="00FA1270" w:rsidRPr="007936BB" w:rsidRDefault="00FA1270" w:rsidP="00FA1270">
      <w:pPr>
        <w:widowControl/>
        <w:spacing w:line="480" w:lineRule="exact"/>
        <w:ind w:firstLineChars="200" w:firstLine="482"/>
        <w:jc w:val="left"/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（一）基本岗位要求</w:t>
      </w:r>
    </w:p>
    <w:p w:rsidR="00FA1270" w:rsidRPr="007936BB" w:rsidRDefault="00FA1270" w:rsidP="00FA127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1.本次柯城区医疗卫生事业单位招聘，性别不限、户籍不限；年龄要求中：“</w:t>
      </w:r>
      <w:r w:rsidRPr="007936BB">
        <w:rPr>
          <w:rFonts w:ascii="宋体" w:hAnsi="宋体" w:cs="宋体"/>
          <w:color w:val="000000"/>
          <w:kern w:val="0"/>
          <w:sz w:val="24"/>
        </w:rPr>
        <w:t>30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周岁及以下”指</w:t>
      </w:r>
      <w:r w:rsidRPr="007936BB">
        <w:rPr>
          <w:rFonts w:ascii="宋体" w:hAnsi="宋体" w:cs="宋体"/>
          <w:color w:val="000000"/>
          <w:kern w:val="0"/>
          <w:sz w:val="24"/>
        </w:rPr>
        <w:t>198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7年7月</w:t>
      </w:r>
      <w:r>
        <w:rPr>
          <w:rFonts w:ascii="宋体" w:hAnsi="宋体" w:cs="宋体" w:hint="eastAsia"/>
          <w:color w:val="000000"/>
          <w:kern w:val="0"/>
          <w:sz w:val="24"/>
        </w:rPr>
        <w:t>19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日及以后出生；“</w:t>
      </w:r>
      <w:r w:rsidRPr="007936BB">
        <w:rPr>
          <w:rFonts w:ascii="宋体" w:hAnsi="宋体" w:cs="宋体"/>
          <w:color w:val="000000"/>
          <w:kern w:val="0"/>
          <w:sz w:val="24"/>
        </w:rPr>
        <w:t>35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周岁及以下”指</w:t>
      </w:r>
      <w:r w:rsidRPr="007936BB">
        <w:rPr>
          <w:rFonts w:ascii="宋体" w:hAnsi="宋体" w:cs="宋体"/>
          <w:color w:val="000000"/>
          <w:kern w:val="0"/>
          <w:sz w:val="24"/>
        </w:rPr>
        <w:t>198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2年7月</w:t>
      </w:r>
      <w:r>
        <w:rPr>
          <w:rFonts w:ascii="宋体" w:hAnsi="宋体" w:cs="宋体" w:hint="eastAsia"/>
          <w:color w:val="000000"/>
          <w:kern w:val="0"/>
          <w:sz w:val="24"/>
        </w:rPr>
        <w:t>19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日及以后出生；“</w:t>
      </w:r>
      <w:r w:rsidRPr="007936BB">
        <w:rPr>
          <w:rFonts w:ascii="宋体" w:hAnsi="宋体" w:cs="宋体"/>
          <w:color w:val="000000"/>
          <w:kern w:val="0"/>
          <w:sz w:val="24"/>
        </w:rPr>
        <w:t>40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周岁及以下”指</w:t>
      </w:r>
      <w:r w:rsidRPr="007936BB">
        <w:rPr>
          <w:rFonts w:ascii="宋体" w:hAnsi="宋体" w:cs="宋体"/>
          <w:color w:val="000000"/>
          <w:kern w:val="0"/>
          <w:sz w:val="24"/>
        </w:rPr>
        <w:t>197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7年7月</w:t>
      </w:r>
      <w:r>
        <w:rPr>
          <w:rFonts w:ascii="宋体" w:hAnsi="宋体" w:cs="宋体" w:hint="eastAsia"/>
          <w:color w:val="000000"/>
          <w:kern w:val="0"/>
          <w:sz w:val="24"/>
        </w:rPr>
        <w:t>19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日及以后出生。</w:t>
      </w:r>
    </w:p>
    <w:p w:rsidR="00FA1270" w:rsidRPr="007936BB" w:rsidRDefault="00FA1270" w:rsidP="00FA127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2.以第二专业（辅修专业）报名的，其第二专业（辅修专业）须取得教育部学历认定，报名时须提供相应的证明或说明。各高校自定义的“双学位”中的第二专业（辅修专业）不能作为所学专业填报。</w:t>
      </w:r>
    </w:p>
    <w:p w:rsidR="00FA1270" w:rsidRPr="007936BB" w:rsidRDefault="00FA1270" w:rsidP="00FA1270">
      <w:pPr>
        <w:widowControl/>
        <w:spacing w:line="48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3.工作经历时间计算统一截止到2018年7月</w:t>
      </w:r>
      <w:r>
        <w:rPr>
          <w:rFonts w:ascii="宋体" w:hAnsi="宋体" w:cs="宋体" w:hint="eastAsia"/>
          <w:color w:val="000000"/>
          <w:kern w:val="0"/>
          <w:sz w:val="24"/>
        </w:rPr>
        <w:t>19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日。</w:t>
      </w:r>
    </w:p>
    <w:p w:rsidR="00FA1270" w:rsidRPr="007936BB" w:rsidRDefault="00FA1270" w:rsidP="00FA1270">
      <w:pPr>
        <w:widowControl/>
        <w:spacing w:line="480" w:lineRule="exact"/>
        <w:ind w:left="480"/>
        <w:jc w:val="left"/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（二）柯城区人民医院（省肿瘤医院衢州分院）具体岗位要求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1.具有中级及以上职称的人员报考</w:t>
      </w:r>
      <w:r w:rsidRPr="00574303">
        <w:rPr>
          <w:rFonts w:ascii="宋体" w:hAnsi="宋体" w:cs="宋体" w:hint="eastAsia"/>
          <w:color w:val="000000"/>
          <w:kern w:val="0"/>
          <w:sz w:val="24"/>
        </w:rPr>
        <w:t>除“公卫医师”、“药剂师2”、“护理2”岗位外的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，部分岗位年龄要求为</w:t>
      </w:r>
      <w:r w:rsidRPr="007936BB">
        <w:rPr>
          <w:rFonts w:ascii="宋体" w:hAnsi="宋体" w:cs="宋体"/>
          <w:color w:val="000000"/>
          <w:kern w:val="0"/>
          <w:sz w:val="24"/>
        </w:rPr>
        <w:t>35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周岁及以下的可放宽到</w:t>
      </w:r>
      <w:r w:rsidRPr="007936BB">
        <w:rPr>
          <w:rFonts w:ascii="宋体" w:hAnsi="宋体" w:cs="宋体"/>
          <w:color w:val="000000"/>
          <w:kern w:val="0"/>
          <w:sz w:val="24"/>
        </w:rPr>
        <w:t>40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周岁及以下（“护理”岗位年龄要求可放宽到</w:t>
      </w:r>
      <w:r w:rsidRPr="007936BB">
        <w:rPr>
          <w:rFonts w:ascii="宋体" w:hAnsi="宋体" w:cs="宋体"/>
          <w:color w:val="000000"/>
          <w:kern w:val="0"/>
          <w:sz w:val="24"/>
        </w:rPr>
        <w:t>35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周岁及以下），学历要求为本科及以上的可放宽到大专及以上（其他学历要求的不再放宽）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hint="eastAsia"/>
          <w:color w:val="00000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2.</w:t>
      </w:r>
      <w:r w:rsidRPr="00FC3295">
        <w:rPr>
          <w:rFonts w:hint="eastAsia"/>
        </w:rPr>
        <w:t xml:space="preserve"> </w:t>
      </w:r>
      <w:r w:rsidRPr="00FC3295">
        <w:rPr>
          <w:rFonts w:ascii="宋体" w:hAnsi="宋体" w:cs="宋体" w:hint="eastAsia"/>
          <w:color w:val="000000"/>
          <w:kern w:val="0"/>
          <w:sz w:val="24"/>
        </w:rPr>
        <w:t>区人民医院 “全科医师”、“公卫医师”、“药剂师2”、“护理2”岗位工作年限不作要求</w:t>
      </w:r>
      <w:r>
        <w:rPr>
          <w:rFonts w:ascii="宋体" w:hAnsi="宋体" w:cs="宋体" w:hint="eastAsia"/>
          <w:color w:val="000000"/>
          <w:kern w:val="0"/>
          <w:sz w:val="24"/>
        </w:rPr>
        <w:t>；“财务科”、“信息科”、“人力资源部”岗位要求具有3年及以上工作经历，其他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岗位要求在</w:t>
      </w:r>
      <w:r w:rsidRPr="007936BB">
        <w:rPr>
          <w:rFonts w:ascii="宋体" w:hAnsi="宋体" w:hint="eastAsia"/>
          <w:color w:val="000000"/>
          <w:sz w:val="24"/>
        </w:rPr>
        <w:t>二级及以上医院工作满</w:t>
      </w:r>
      <w:r w:rsidRPr="007936BB">
        <w:rPr>
          <w:rFonts w:ascii="宋体" w:hAnsi="宋体"/>
          <w:color w:val="000000"/>
          <w:sz w:val="24"/>
        </w:rPr>
        <w:t>1</w:t>
      </w:r>
      <w:r w:rsidRPr="007936BB">
        <w:rPr>
          <w:rFonts w:ascii="宋体" w:hAnsi="宋体" w:hint="eastAsia"/>
          <w:color w:val="000000"/>
          <w:sz w:val="24"/>
        </w:rPr>
        <w:t>年。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BB61F8">
        <w:rPr>
          <w:rFonts w:ascii="宋体" w:hAnsi="宋体" w:cs="宋体" w:hint="eastAsia"/>
          <w:color w:val="000000"/>
          <w:kern w:val="0"/>
          <w:sz w:val="24"/>
        </w:rPr>
        <w:t>3.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具有医师及以上职称人员报考“全科医师”岗位的，年龄要求可放宽到40周岁及以下。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（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三</w:t>
      </w: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）柯城区妇幼保健院（妇幼保健计划生育服务中心）具体岗位要求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1.除“护理”岗位外</w:t>
      </w:r>
      <w:r>
        <w:rPr>
          <w:rFonts w:ascii="宋体" w:hAnsi="宋体" w:cs="宋体" w:hint="eastAsia"/>
          <w:color w:val="000000"/>
          <w:kern w:val="0"/>
          <w:sz w:val="24"/>
        </w:rPr>
        <w:t>，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具有中级及以上职称的人员报考的，年龄放宽到</w:t>
      </w:r>
      <w:r w:rsidRPr="007936BB">
        <w:rPr>
          <w:rFonts w:ascii="宋体" w:hAnsi="宋体" w:cs="宋体"/>
          <w:color w:val="000000"/>
          <w:kern w:val="0"/>
          <w:sz w:val="24"/>
        </w:rPr>
        <w:t>40</w:t>
      </w:r>
      <w:r w:rsidRPr="007936BB">
        <w:rPr>
          <w:rFonts w:ascii="宋体" w:hAnsi="宋体" w:cs="宋体" w:hint="eastAsia"/>
          <w:color w:val="000000"/>
          <w:kern w:val="0"/>
          <w:sz w:val="24"/>
        </w:rPr>
        <w:t>周岁及以下。</w:t>
      </w:r>
    </w:p>
    <w:p w:rsidR="00FA1270" w:rsidRPr="007936BB" w:rsidRDefault="00FA1270" w:rsidP="00FA1270">
      <w:pPr>
        <w:widowControl/>
        <w:spacing w:line="480" w:lineRule="exact"/>
        <w:ind w:left="450"/>
        <w:jc w:val="left"/>
        <w:rPr>
          <w:rFonts w:ascii="宋体" w:hAnsi="宋体" w:cs="仿宋_GB2312" w:hint="eastAsia"/>
          <w:color w:val="00000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2.所有</w:t>
      </w:r>
      <w:r w:rsidRPr="007936BB">
        <w:rPr>
          <w:rFonts w:ascii="宋体" w:hAnsi="宋体" w:hint="eastAsia"/>
          <w:color w:val="000000"/>
          <w:sz w:val="24"/>
        </w:rPr>
        <w:t>岗位要求</w:t>
      </w:r>
      <w:r w:rsidRPr="007936BB">
        <w:rPr>
          <w:rFonts w:ascii="宋体" w:hAnsi="宋体" w:cs="仿宋_GB2312" w:hint="eastAsia"/>
          <w:color w:val="000000"/>
          <w:sz w:val="24"/>
        </w:rPr>
        <w:t>在县级及以上医院工作满</w:t>
      </w:r>
      <w:r>
        <w:rPr>
          <w:rFonts w:ascii="宋体" w:hAnsi="宋体" w:cs="仿宋_GB2312" w:hint="eastAsia"/>
          <w:color w:val="000000"/>
          <w:sz w:val="24"/>
        </w:rPr>
        <w:t>1</w:t>
      </w:r>
      <w:r w:rsidRPr="007936BB">
        <w:rPr>
          <w:rFonts w:ascii="宋体" w:hAnsi="宋体" w:cs="仿宋_GB2312" w:hint="eastAsia"/>
          <w:color w:val="000000"/>
          <w:sz w:val="24"/>
        </w:rPr>
        <w:t>年，要求具有相关专业工作经历。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（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四</w:t>
      </w: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）柯城区基层医疗卫生事业单位具体岗位要求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lastRenderedPageBreak/>
        <w:t>1.具有执业助理医师及以上职称的人员报考“中医”、“口腔医师”、“七里乡卫生院全科医师”岗位的，或具有中级及以上职称的人员报考其他岗位的，年龄要求可放宽到40周岁及以下。</w:t>
      </w:r>
    </w:p>
    <w:p w:rsidR="00FA1270" w:rsidRPr="007936BB" w:rsidRDefault="00FA1270" w:rsidP="00FA1270">
      <w:pPr>
        <w:widowControl/>
        <w:spacing w:line="480" w:lineRule="exact"/>
        <w:ind w:firstLine="440"/>
        <w:jc w:val="left"/>
        <w:rPr>
          <w:rFonts w:ascii="宋体" w:hAnsi="宋体" w:cs="宋体" w:hint="eastAsia"/>
          <w:color w:val="000000"/>
          <w:kern w:val="0"/>
          <w:sz w:val="24"/>
        </w:rPr>
      </w:pPr>
      <w:r w:rsidRPr="007936BB">
        <w:rPr>
          <w:rFonts w:ascii="宋体" w:hAnsi="宋体" w:cs="宋体" w:hint="eastAsia"/>
          <w:color w:val="000000"/>
          <w:kern w:val="0"/>
          <w:sz w:val="24"/>
        </w:rPr>
        <w:t>2.全日制普通高校2018年应届毕业生报考的，不受职称（执业资格）限制。</w:t>
      </w:r>
    </w:p>
    <w:p w:rsidR="00FA1270" w:rsidRPr="007936BB" w:rsidRDefault="00FA1270" w:rsidP="00FA1270">
      <w:pPr>
        <w:widowControl/>
        <w:spacing w:line="480" w:lineRule="exact"/>
        <w:ind w:firstLine="450"/>
        <w:jc w:val="left"/>
        <w:rPr>
          <w:rFonts w:ascii="黑体" w:eastAsia="黑体" w:hAnsi="宋体" w:cs="宋体" w:hint="eastAsia"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b/>
          <w:bCs/>
          <w:color w:val="000000"/>
          <w:kern w:val="0"/>
          <w:sz w:val="24"/>
        </w:rPr>
        <w:t>二、各医疗卫生</w:t>
      </w:r>
      <w:r w:rsidRPr="007936BB">
        <w:rPr>
          <w:rFonts w:ascii="黑体" w:eastAsia="黑体" w:hAnsi="宋体" w:hint="eastAsia"/>
          <w:b/>
          <w:bCs/>
          <w:color w:val="000000"/>
          <w:sz w:val="24"/>
        </w:rPr>
        <w:t>单位</w:t>
      </w:r>
      <w:r w:rsidRPr="007936BB">
        <w:rPr>
          <w:rFonts w:ascii="黑体" w:eastAsia="黑体" w:hAnsi="宋体" w:hint="eastAsia"/>
          <w:b/>
          <w:color w:val="000000"/>
          <w:sz w:val="24"/>
        </w:rPr>
        <w:t>公开招聘计划表</w:t>
      </w:r>
    </w:p>
    <w:p w:rsidR="00FA1270" w:rsidRPr="007936BB" w:rsidRDefault="00FA1270" w:rsidP="00FA1270">
      <w:pPr>
        <w:widowControl/>
        <w:spacing w:line="440" w:lineRule="exact"/>
        <w:ind w:firstLineChars="100" w:firstLine="240"/>
        <w:jc w:val="left"/>
        <w:rPr>
          <w:rFonts w:ascii="黑体" w:eastAsia="黑体" w:hAnsi="宋体" w:cs="宋体" w:hint="eastAsia"/>
          <w:color w:val="000000"/>
          <w:kern w:val="0"/>
          <w:sz w:val="24"/>
        </w:rPr>
      </w:pPr>
      <w:r w:rsidRPr="007936BB">
        <w:rPr>
          <w:rFonts w:ascii="黑体" w:eastAsia="黑体" w:hAnsi="宋体" w:cs="宋体" w:hint="eastAsia"/>
          <w:color w:val="000000"/>
          <w:kern w:val="0"/>
          <w:sz w:val="24"/>
        </w:rPr>
        <w:t>（一）</w:t>
      </w:r>
      <w:r w:rsidRPr="007936BB">
        <w:rPr>
          <w:rFonts w:ascii="黑体" w:eastAsia="黑体" w:hAnsi="宋体" w:hint="eastAsia"/>
          <w:b/>
          <w:bCs/>
          <w:color w:val="000000"/>
          <w:sz w:val="24"/>
        </w:rPr>
        <w:t>柯城区人民医院（</w:t>
      </w:r>
      <w:r w:rsidRPr="007936BB">
        <w:rPr>
          <w:rFonts w:ascii="黑体" w:eastAsia="黑体" w:hAnsi="宋体" w:hint="eastAsia"/>
          <w:b/>
          <w:color w:val="000000"/>
          <w:sz w:val="24"/>
        </w:rPr>
        <w:t>省肿瘤医院衢州分院）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885"/>
        <w:gridCol w:w="1579"/>
        <w:gridCol w:w="1620"/>
        <w:gridCol w:w="3420"/>
        <w:gridCol w:w="2130"/>
        <w:gridCol w:w="1710"/>
        <w:gridCol w:w="1305"/>
      </w:tblGrid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招聘数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所学专业具体要求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职称（执业资格）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A1270" w:rsidTr="00440F19">
        <w:trPr>
          <w:trHeight w:val="612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临床医学、医学影像学、放射医学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582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超医师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临床医学、医学影像学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574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危重症医学科医师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619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放疗科医师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539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康复医学科</w:t>
            </w:r>
          </w:p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21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病理诊断医师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47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老年病科医师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15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心电图医师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592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普外科医师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36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临床医学、麻醉学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36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招聘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招聘数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所学专业具体要求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职称（执业资格）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内分泌科医师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执业医师及以上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药学、临床药学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、涉外护理、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35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医学装备科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生物医学工程、电子信息工程、机械电子工程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医用电子学相关知识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705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病案管理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卫生</w:t>
            </w:r>
            <w:r w:rsidRPr="00C56CF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信息管理、医学信息工程、卫生事业管理、公共事业</w:t>
            </w:r>
            <w:r w:rsidRPr="00A04B90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病案管理相关知识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3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财务科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  <w:r w:rsidRPr="00A04B90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、会计学、会计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会计从业资格证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财务管理及会计相关知识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8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信息管理</w:t>
            </w:r>
            <w:r w:rsidRPr="00A04B90">
              <w:rPr>
                <w:rFonts w:ascii="宋体" w:hAnsi="宋体" w:cs="宋体" w:hint="eastAsia"/>
                <w:color w:val="000000"/>
                <w:kern w:val="0"/>
                <w:szCs w:val="21"/>
              </w:rPr>
              <w:t>与信息系统、计算机科学与技术、软件工程</w:t>
            </w:r>
          </w:p>
        </w:tc>
        <w:tc>
          <w:tcPr>
            <w:tcW w:w="2130" w:type="dxa"/>
            <w:vAlign w:val="center"/>
          </w:tcPr>
          <w:p w:rsidR="00FA1270" w:rsidRPr="00A04B9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04B90">
              <w:rPr>
                <w:rFonts w:ascii="宋体" w:hAnsi="宋体" w:cs="宋体" w:hint="eastAsia"/>
                <w:color w:val="000000"/>
                <w:kern w:val="0"/>
                <w:szCs w:val="21"/>
              </w:rPr>
              <w:t>中级职称及以上</w:t>
            </w:r>
          </w:p>
        </w:tc>
        <w:tc>
          <w:tcPr>
            <w:tcW w:w="1710" w:type="dxa"/>
            <w:vAlign w:val="center"/>
          </w:tcPr>
          <w:p w:rsidR="00FA1270" w:rsidRPr="00A04B90" w:rsidRDefault="00FA1270" w:rsidP="00440F19">
            <w:pPr>
              <w:widowControl/>
              <w:jc w:val="center"/>
              <w:textAlignment w:val="center"/>
              <w:rPr>
                <w:rFonts w:ascii="宋体" w:cs="宋体" w:hint="eastAsia"/>
                <w:color w:val="000000"/>
                <w:kern w:val="0"/>
                <w:szCs w:val="21"/>
              </w:rPr>
            </w:pPr>
            <w:r w:rsidRPr="00A04B90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信息技术相关知识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431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人力资源部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人力资源管理、公共事业管理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综合基础知识</w:t>
            </w:r>
          </w:p>
        </w:tc>
        <w:tc>
          <w:tcPr>
            <w:tcW w:w="130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临床医学、中医学、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中西医结合、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中西医临床医学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305" w:type="dxa"/>
            <w:vMerge w:val="restart"/>
            <w:vAlign w:val="center"/>
          </w:tcPr>
          <w:p w:rsidR="00FA1270" w:rsidRDefault="00FA1270" w:rsidP="00440F19">
            <w:pPr>
              <w:widowControl/>
              <w:rPr>
                <w:rFonts w:asci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“全科医师”为紧缺岗位。聘用后，统一分配至城区社区卫生服务中心</w:t>
            </w:r>
          </w:p>
        </w:tc>
      </w:tr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公卫医师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305" w:type="dxa"/>
            <w:vMerge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药剂师2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药学、临床药学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药剂师及以上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1305" w:type="dxa"/>
            <w:vMerge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护理2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护理、护理学、</w:t>
            </w:r>
            <w:r>
              <w:rPr>
                <w:rFonts w:ascii="宋体" w:hAnsi="宋体" w:cs="宋体" w:hint="eastAsia"/>
                <w:kern w:val="0"/>
                <w:szCs w:val="21"/>
              </w:rPr>
              <w:t>涉外护理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、助产</w:t>
            </w: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护士及以上</w:t>
            </w: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305" w:type="dxa"/>
            <w:vMerge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600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5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79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A1270" w:rsidRDefault="00FA1270" w:rsidP="00FA1270">
      <w:pPr>
        <w:rPr>
          <w:rFonts w:ascii="黑体" w:eastAsia="黑体" w:hAnsi="黑体" w:cs="黑体" w:hint="eastAsia"/>
          <w:b/>
          <w:bCs/>
          <w:color w:val="000000"/>
          <w:sz w:val="24"/>
        </w:rPr>
      </w:pPr>
    </w:p>
    <w:p w:rsidR="00FA1270" w:rsidRDefault="00FA1270" w:rsidP="00FA1270">
      <w:pPr>
        <w:rPr>
          <w:rFonts w:ascii="黑体" w:eastAsia="黑体" w:hAnsi="黑体" w:cs="黑体" w:hint="eastAsia"/>
          <w:b/>
          <w:bCs/>
          <w:color w:val="000000"/>
          <w:sz w:val="24"/>
        </w:rPr>
      </w:pPr>
    </w:p>
    <w:p w:rsidR="00FA1270" w:rsidRPr="007936BB" w:rsidRDefault="00FA1270" w:rsidP="00FA1270">
      <w:pPr>
        <w:rPr>
          <w:rFonts w:ascii="黑体" w:eastAsia="黑体" w:hAnsi="黑体" w:cs="黑体" w:hint="eastAsia"/>
          <w:b/>
          <w:bCs/>
          <w:color w:val="000000"/>
          <w:sz w:val="24"/>
        </w:rPr>
      </w:pPr>
      <w:r w:rsidRPr="007936BB">
        <w:rPr>
          <w:rFonts w:ascii="黑体" w:eastAsia="黑体" w:hAnsi="黑体" w:cs="黑体" w:hint="eastAsia"/>
          <w:b/>
          <w:bCs/>
          <w:color w:val="000000"/>
          <w:sz w:val="24"/>
        </w:rPr>
        <w:lastRenderedPageBreak/>
        <w:t>（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二</w:t>
      </w:r>
      <w:r w:rsidRPr="007936BB">
        <w:rPr>
          <w:rFonts w:ascii="黑体" w:eastAsia="黑体" w:hAnsi="黑体" w:cs="黑体" w:hint="eastAsia"/>
          <w:b/>
          <w:bCs/>
          <w:color w:val="000000"/>
          <w:sz w:val="24"/>
        </w:rPr>
        <w:t>）柯城区妇幼保健院（妇幼保健计划生育服务中心）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900"/>
        <w:gridCol w:w="1620"/>
        <w:gridCol w:w="1620"/>
        <w:gridCol w:w="3420"/>
        <w:gridCol w:w="2160"/>
        <w:gridCol w:w="1800"/>
        <w:gridCol w:w="1260"/>
      </w:tblGrid>
      <w:tr w:rsidR="00FA1270" w:rsidTr="00440F19">
        <w:trPr>
          <w:trHeight w:val="663"/>
        </w:trPr>
        <w:tc>
          <w:tcPr>
            <w:tcW w:w="1368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招聘数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所学专业具体要求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职称（执业资格）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　注</w:t>
            </w:r>
          </w:p>
        </w:tc>
      </w:tr>
      <w:tr w:rsidR="00FA1270" w:rsidTr="00440F19">
        <w:trPr>
          <w:trHeight w:hRule="exact" w:val="454"/>
        </w:trPr>
        <w:tc>
          <w:tcPr>
            <w:tcW w:w="1368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麻醉医师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麻醉学、临床医学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执业医师及以上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紧缺岗位</w:t>
            </w:r>
          </w:p>
        </w:tc>
      </w:tr>
      <w:tr w:rsidR="00FA1270" w:rsidTr="00440F19">
        <w:trPr>
          <w:trHeight w:hRule="exact" w:val="454"/>
        </w:trPr>
        <w:tc>
          <w:tcPr>
            <w:tcW w:w="1368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B</w:t>
            </w: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超医师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35</w:t>
            </w: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医学影像学、临床医学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执业助理医师及以上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医学影像学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紧缺岗位</w:t>
            </w:r>
          </w:p>
        </w:tc>
      </w:tr>
      <w:tr w:rsidR="00FA1270" w:rsidTr="00440F19">
        <w:trPr>
          <w:trHeight w:val="635"/>
        </w:trPr>
        <w:tc>
          <w:tcPr>
            <w:tcW w:w="1368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妇产科医师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35</w:t>
            </w: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临床医学、妇产科学、中西医结合、中西医临床医学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执业助理医师及以上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454"/>
        </w:trPr>
        <w:tc>
          <w:tcPr>
            <w:tcW w:w="1368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护理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</w:t>
            </w:r>
            <w:r>
              <w:rPr>
                <w:rFonts w:ascii="宋体" w:hAnsi="宋体" w:cs="宋体" w:hint="eastAsia"/>
                <w:szCs w:val="21"/>
              </w:rPr>
              <w:t>、护理学、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助产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护士及以上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val="586"/>
        </w:trPr>
        <w:tc>
          <w:tcPr>
            <w:tcW w:w="1368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90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pStyle w:val="a5"/>
              <w:widowControl w:val="0"/>
              <w:spacing w:line="240" w:lineRule="atLeas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A1270" w:rsidRPr="007936BB" w:rsidRDefault="00FA1270" w:rsidP="00FA1270">
      <w:pPr>
        <w:rPr>
          <w:rFonts w:ascii="黑体" w:eastAsia="黑体" w:hAnsi="黑体" w:cs="黑体"/>
          <w:b/>
          <w:bCs/>
          <w:color w:val="000000"/>
          <w:sz w:val="24"/>
        </w:rPr>
      </w:pPr>
      <w:r w:rsidRPr="007936BB">
        <w:rPr>
          <w:rFonts w:ascii="黑体" w:eastAsia="黑体" w:hAnsi="黑体" w:cs="黑体" w:hint="eastAsia"/>
          <w:b/>
          <w:bCs/>
          <w:color w:val="000000"/>
          <w:sz w:val="24"/>
        </w:rPr>
        <w:t>（</w:t>
      </w:r>
      <w:r>
        <w:rPr>
          <w:rFonts w:ascii="黑体" w:eastAsia="黑体" w:hAnsi="黑体" w:cs="黑体" w:hint="eastAsia"/>
          <w:b/>
          <w:bCs/>
          <w:color w:val="000000"/>
          <w:sz w:val="24"/>
        </w:rPr>
        <w:t>三</w:t>
      </w:r>
      <w:r w:rsidRPr="007936BB">
        <w:rPr>
          <w:rFonts w:ascii="黑体" w:eastAsia="黑体" w:hAnsi="黑体" w:cs="黑体" w:hint="eastAsia"/>
          <w:b/>
          <w:bCs/>
          <w:color w:val="000000"/>
          <w:sz w:val="24"/>
        </w:rPr>
        <w:t>）柯城区基层医疗卫生事业单位</w:t>
      </w: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6"/>
        <w:gridCol w:w="844"/>
        <w:gridCol w:w="1620"/>
        <w:gridCol w:w="1620"/>
        <w:gridCol w:w="3420"/>
        <w:gridCol w:w="2160"/>
        <w:gridCol w:w="1800"/>
        <w:gridCol w:w="1260"/>
      </w:tblGrid>
      <w:tr w:rsidR="00FA1270" w:rsidTr="00440F19">
        <w:trPr>
          <w:trHeight w:val="485"/>
        </w:trPr>
        <w:tc>
          <w:tcPr>
            <w:tcW w:w="1496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招聘数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所学专业具体要求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职称（执业资格）</w:t>
            </w:r>
          </w:p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笔试内容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　注</w:t>
            </w:r>
          </w:p>
        </w:tc>
      </w:tr>
      <w:tr w:rsidR="00FA1270" w:rsidTr="00440F19">
        <w:trPr>
          <w:trHeight w:val="696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spacing w:line="240" w:lineRule="atLeast"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中医学、中西医结合、</w:t>
            </w:r>
          </w:p>
          <w:p w:rsidR="00FA1270" w:rsidRDefault="00FA1270" w:rsidP="00440F19">
            <w:pPr>
              <w:autoSpaceDN w:val="0"/>
              <w:spacing w:line="240" w:lineRule="atLeas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中西医临床医学、针灸推拿学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中医学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655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口腔医师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口腔医学、口腔医学技术、口腔基础医学、口腔临床医学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口腔医学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hRule="exact" w:val="673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医学影像技术、医学影像学、临床医学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执业助理医师或技士及以上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公卫医师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预防医学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10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医学检验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医学检验技术、医学检验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检验士及以上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454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护理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护理、护理学、助产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护士及以上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454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药剂师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21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药剂士及以上</w:t>
            </w:r>
          </w:p>
        </w:tc>
        <w:tc>
          <w:tcPr>
            <w:tcW w:w="180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26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FA1270" w:rsidTr="00440F19">
        <w:trPr>
          <w:trHeight w:hRule="exact" w:val="571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七里乡卫生院</w:t>
            </w:r>
            <w:r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Cs w:val="21"/>
              </w:rPr>
              <w:t>全科医师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周岁及以下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21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80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紧缺岗位</w:t>
            </w:r>
          </w:p>
        </w:tc>
      </w:tr>
      <w:tr w:rsidR="00FA1270" w:rsidTr="00440F19">
        <w:trPr>
          <w:trHeight w:val="457"/>
        </w:trPr>
        <w:tc>
          <w:tcPr>
            <w:tcW w:w="1496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合计</w:t>
            </w:r>
          </w:p>
        </w:tc>
        <w:tc>
          <w:tcPr>
            <w:tcW w:w="844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10</w:t>
            </w:r>
          </w:p>
        </w:tc>
        <w:tc>
          <w:tcPr>
            <w:tcW w:w="16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A1270" w:rsidRDefault="00FA1270" w:rsidP="00440F19">
            <w:pPr>
              <w:autoSpaceDN w:val="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1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</w:tcPr>
          <w:p w:rsidR="00FA1270" w:rsidRDefault="00FA1270" w:rsidP="00440F19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FA1270" w:rsidRDefault="00FA1270" w:rsidP="00FA1270">
      <w:pPr>
        <w:tabs>
          <w:tab w:val="left" w:pos="6178"/>
        </w:tabs>
        <w:jc w:val="left"/>
        <w:rPr>
          <w:rFonts w:hint="eastAsia"/>
          <w:color w:val="000000"/>
        </w:rPr>
        <w:sectPr w:rsidR="00FA1270">
          <w:pgSz w:w="16840" w:h="11907" w:orient="landscape"/>
          <w:pgMar w:top="1134" w:right="1418" w:bottom="1134" w:left="1134" w:header="720" w:footer="720" w:gutter="0"/>
          <w:cols w:space="720"/>
          <w:titlePg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54" w:rsidRDefault="00347954" w:rsidP="00FA1270">
      <w:r>
        <w:separator/>
      </w:r>
    </w:p>
  </w:endnote>
  <w:endnote w:type="continuationSeparator" w:id="0">
    <w:p w:rsidR="00347954" w:rsidRDefault="00347954" w:rsidP="00FA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54" w:rsidRDefault="00347954" w:rsidP="00FA1270">
      <w:r>
        <w:separator/>
      </w:r>
    </w:p>
  </w:footnote>
  <w:footnote w:type="continuationSeparator" w:id="0">
    <w:p w:rsidR="00347954" w:rsidRDefault="00347954" w:rsidP="00FA1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954"/>
    <w:rsid w:val="003D37D8"/>
    <w:rsid w:val="00426133"/>
    <w:rsid w:val="004358AB"/>
    <w:rsid w:val="008B7726"/>
    <w:rsid w:val="00D31D50"/>
    <w:rsid w:val="00D83FFC"/>
    <w:rsid w:val="00FA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7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27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2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27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270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FA1270"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</w:rPr>
  </w:style>
  <w:style w:type="character" w:customStyle="1" w:styleId="Char1">
    <w:name w:val="纯文本 Char"/>
    <w:basedOn w:val="a0"/>
    <w:link w:val="a5"/>
    <w:rsid w:val="00FA1270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2018-07-12T13:07:00Z</dcterms:modified>
</cp:coreProperties>
</file>