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ascii="仿宋_GB2312" w:hAnsi="微软雅黑" w:eastAsia="仿宋_GB2312" w:cs="宋体"/>
          <w:b/>
          <w:color w:val="3D3D3D"/>
          <w:kern w:val="0"/>
          <w:sz w:val="36"/>
          <w:szCs w:val="36"/>
        </w:rPr>
      </w:pPr>
      <w:r>
        <w:rPr>
          <w:rFonts w:ascii="仿宋_GB2312" w:hAnsi="微软雅黑" w:eastAsia="仿宋_GB2312" w:cs="宋体"/>
          <w:b/>
          <w:color w:val="3D3D3D"/>
          <w:kern w:val="0"/>
          <w:sz w:val="36"/>
          <w:szCs w:val="36"/>
        </w:rPr>
        <w:t>2018</w:t>
      </w:r>
      <w:r>
        <w:rPr>
          <w:rFonts w:hint="eastAsia" w:ascii="仿宋_GB2312" w:hAnsi="微软雅黑" w:eastAsia="仿宋_GB2312" w:cs="宋体"/>
          <w:b/>
          <w:color w:val="3D3D3D"/>
          <w:kern w:val="0"/>
          <w:sz w:val="36"/>
          <w:szCs w:val="36"/>
        </w:rPr>
        <w:t>年开化县县级医疗机构及农村社区医生</w:t>
      </w:r>
    </w:p>
    <w:p>
      <w:pPr>
        <w:widowControl/>
        <w:spacing w:line="520" w:lineRule="exact"/>
        <w:jc w:val="center"/>
        <w:rPr>
          <w:rFonts w:ascii="仿宋_GB2312" w:hAnsi="微软雅黑" w:eastAsia="仿宋_GB2312" w:cs="宋体"/>
          <w:b/>
          <w:color w:val="3D3D3D"/>
          <w:kern w:val="0"/>
          <w:sz w:val="36"/>
          <w:szCs w:val="36"/>
        </w:rPr>
      </w:pPr>
      <w:r>
        <w:rPr>
          <w:rFonts w:hint="eastAsia" w:ascii="仿宋_GB2312" w:hAnsi="微软雅黑" w:eastAsia="仿宋_GB2312" w:cs="宋体"/>
          <w:b/>
          <w:color w:val="3D3D3D"/>
          <w:kern w:val="0"/>
          <w:sz w:val="36"/>
          <w:szCs w:val="36"/>
        </w:rPr>
        <w:t>定向培养招生（招聘）计划表</w:t>
      </w:r>
    </w:p>
    <w:p>
      <w:pPr>
        <w:widowControl/>
        <w:spacing w:line="520" w:lineRule="exact"/>
        <w:jc w:val="center"/>
        <w:rPr>
          <w:rFonts w:ascii="仿宋_GB2312" w:hAnsi="微软雅黑" w:eastAsia="仿宋_GB2312" w:cs="宋体"/>
          <w:b/>
          <w:color w:val="3D3D3D"/>
          <w:kern w:val="0"/>
          <w:sz w:val="28"/>
          <w:szCs w:val="28"/>
        </w:rPr>
      </w:pPr>
    </w:p>
    <w:tbl>
      <w:tblPr>
        <w:tblStyle w:val="7"/>
        <w:tblW w:w="931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8"/>
        <w:gridCol w:w="1418"/>
        <w:gridCol w:w="2126"/>
        <w:gridCol w:w="709"/>
        <w:gridCol w:w="708"/>
        <w:gridCol w:w="851"/>
        <w:gridCol w:w="155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 w:hRule="atLeast"/>
        </w:trPr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1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招生院校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1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招生专业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hAnsi="微软雅黑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color w:val="333333"/>
                <w:kern w:val="0"/>
                <w:sz w:val="28"/>
                <w:szCs w:val="28"/>
              </w:rPr>
              <w:t>选考科目</w:t>
            </w:r>
            <w:r>
              <w:rPr>
                <w:rFonts w:ascii="仿宋_GB2312" w:hAnsi="微软雅黑" w:eastAsia="仿宋_GB2312" w:cs="宋体"/>
                <w:b/>
                <w:color w:val="333333"/>
                <w:kern w:val="0"/>
                <w:sz w:val="28"/>
                <w:szCs w:val="28"/>
              </w:rPr>
              <w:t xml:space="preserve">    (</w:t>
            </w:r>
            <w:r>
              <w:rPr>
                <w:rFonts w:hint="eastAsia" w:ascii="仿宋_GB2312" w:hAnsi="微软雅黑" w:eastAsia="仿宋_GB2312" w:cs="宋体"/>
                <w:b/>
                <w:color w:val="333333"/>
                <w:kern w:val="0"/>
                <w:sz w:val="24"/>
                <w:szCs w:val="24"/>
              </w:rPr>
              <w:t>符合一门即可</w:t>
            </w:r>
            <w:r>
              <w:rPr>
                <w:rFonts w:ascii="仿宋_GB2312" w:hAnsi="微软雅黑" w:eastAsia="仿宋_GB2312" w:cs="宋体"/>
                <w:b/>
                <w:color w:val="333333"/>
                <w:kern w:val="0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hAnsi="微软雅黑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color w:val="333333"/>
                <w:kern w:val="0"/>
                <w:sz w:val="28"/>
                <w:szCs w:val="28"/>
              </w:rPr>
              <w:t>学历</w:t>
            </w:r>
          </w:p>
        </w:tc>
        <w:tc>
          <w:tcPr>
            <w:tcW w:w="7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hAnsi="微软雅黑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color w:val="333333"/>
                <w:kern w:val="0"/>
                <w:sz w:val="28"/>
                <w:szCs w:val="28"/>
              </w:rPr>
              <w:t>学制</w:t>
            </w:r>
          </w:p>
        </w:tc>
        <w:tc>
          <w:tcPr>
            <w:tcW w:w="8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hAnsi="微软雅黑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color w:val="333333"/>
                <w:kern w:val="0"/>
                <w:sz w:val="28"/>
                <w:szCs w:val="28"/>
              </w:rPr>
              <w:t>招生计划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 w:line="1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94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1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温州医科大学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仁济学院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1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15" w:lineRule="atLeast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化学、生物、物理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1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本科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1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1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县级医疗机构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194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1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温州医科大学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仁济学院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1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口腔医学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15" w:lineRule="atLeast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化学、生物、物理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1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本科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1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年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1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县级医疗机构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94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1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浙江中医药大学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15" w:lineRule="atLeast"/>
              <w:ind w:firstLine="120" w:firstLineChars="50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预防医学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15" w:lineRule="atLeast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化学、生物、物理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1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本科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1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年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1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县级医疗机构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94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1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浙江中医药大学滨江学院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1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中医学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15" w:lineRule="atLeast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化学、生物、历史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1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本科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1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年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1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县级医疗机构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94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1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杭州医学院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1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15" w:lineRule="atLeast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化学、生物、物理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1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专科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1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年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1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5" w:lineRule="atLeast"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乡镇卫生院</w:t>
            </w: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p>
      <w:pPr>
        <w:spacing w:line="500" w:lineRule="exact"/>
        <w:rPr>
          <w:rFonts w:ascii="仿宋_GB2312" w:hAnsi="微软雅黑" w:eastAsia="仿宋_GB2312" w:cs="宋体"/>
          <w:color w:val="3D3D3D"/>
          <w:kern w:val="0"/>
          <w:sz w:val="28"/>
          <w:szCs w:val="28"/>
        </w:rPr>
      </w:pPr>
    </w:p>
    <w:p>
      <w:pPr>
        <w:spacing w:line="500" w:lineRule="exact"/>
        <w:rPr>
          <w:rFonts w:ascii="仿宋_GB2312" w:hAnsi="微软雅黑" w:eastAsia="仿宋_GB2312" w:cs="宋体"/>
          <w:color w:val="3D3D3D"/>
          <w:kern w:val="0"/>
          <w:sz w:val="28"/>
          <w:szCs w:val="28"/>
        </w:rPr>
      </w:pPr>
      <w:bookmarkStart w:id="0" w:name="_GoBack"/>
      <w:bookmarkEnd w:id="0"/>
    </w:p>
    <w:p>
      <w:pPr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4798E"/>
    <w:rsid w:val="123D1D8B"/>
    <w:rsid w:val="1914224C"/>
    <w:rsid w:val="198D75E8"/>
    <w:rsid w:val="1A06452E"/>
    <w:rsid w:val="1D007898"/>
    <w:rsid w:val="24AA631B"/>
    <w:rsid w:val="27844B09"/>
    <w:rsid w:val="3B417A8E"/>
    <w:rsid w:val="441D7776"/>
    <w:rsid w:val="46D57037"/>
    <w:rsid w:val="547E6468"/>
    <w:rsid w:val="57A42398"/>
    <w:rsid w:val="5D4F34FE"/>
    <w:rsid w:val="62D7034C"/>
    <w:rsid w:val="68A44239"/>
    <w:rsid w:val="71741437"/>
    <w:rsid w:val="75602D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2018-06-22T01:57:17Z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