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7133" w:rsidRDefault="00C37133" w:rsidP="00C37133">
      <w:pPr>
        <w:rPr>
          <w:rFonts w:ascii="仿宋_GB2312" w:eastAsia="仿宋_GB2312" w:hAnsi="宋体" w:hint="eastAsia"/>
          <w:sz w:val="32"/>
          <w:szCs w:val="32"/>
        </w:rPr>
      </w:pPr>
      <w:r>
        <w:rPr>
          <w:rFonts w:ascii="仿宋_GB2312" w:eastAsia="仿宋_GB2312" w:hAnsi="宋体" w:hint="eastAsia"/>
          <w:sz w:val="32"/>
          <w:szCs w:val="32"/>
        </w:rPr>
        <w:t>附件2</w:t>
      </w:r>
    </w:p>
    <w:p w:rsidR="00C37133" w:rsidRPr="00C37133" w:rsidRDefault="00C37133" w:rsidP="00C37133">
      <w:pPr>
        <w:jc w:val="center"/>
        <w:rPr>
          <w:rFonts w:ascii="方正小标宋简体" w:eastAsia="方正小标宋简体" w:hAnsi="方正小标宋简体" w:cs="方正小标宋简体" w:hint="eastAsia"/>
          <w:b/>
          <w:sz w:val="36"/>
          <w:szCs w:val="36"/>
        </w:rPr>
      </w:pPr>
      <w:r w:rsidRPr="00C37133">
        <w:rPr>
          <w:rFonts w:ascii="方正小标宋简体" w:eastAsia="方正小标宋简体" w:hAnsi="方正小标宋简体" w:cs="方正小标宋简体" w:hint="eastAsia"/>
          <w:b/>
          <w:sz w:val="36"/>
          <w:szCs w:val="36"/>
          <w:lang w:val="en-US" w:eastAsia="zh-CN"/>
        </w:rPr>
        <w:pict>
          <v:shapetype id="_x0000_t202" coordsize="21600,21600" o:spt="202" path="m,l,21600r21600,l21600,xe">
            <v:stroke joinstyle="miter"/>
            <v:path gradientshapeok="t" o:connecttype="rect"/>
          </v:shapetype>
          <v:shape id="Text Box 2" o:spid="_x0000_s2050" type="#_x0000_t202" style="position:absolute;left:0;text-align:left;margin-left:452.25pt;margin-top:-20.45pt;width:126pt;height:949.1pt;z-index:251660288" filled="f" stroked="f">
            <v:textbox>
              <w:txbxContent>
                <w:p w:rsidR="00C37133" w:rsidRDefault="00C37133" w:rsidP="00C37133">
                  <w:pPr>
                    <w:jc w:val="center"/>
                  </w:pPr>
                </w:p>
              </w:txbxContent>
            </v:textbox>
          </v:shape>
        </w:pict>
      </w:r>
      <w:r w:rsidRPr="00C37133">
        <w:rPr>
          <w:rFonts w:ascii="方正小标宋简体" w:eastAsia="方正小标宋简体" w:hAnsi="方正小标宋简体" w:cs="方正小标宋简体" w:hint="eastAsia"/>
          <w:b/>
          <w:sz w:val="36"/>
          <w:szCs w:val="36"/>
        </w:rPr>
        <w:t>2018年温州市龙湾区各级机关单位考试录用公务员</w:t>
      </w:r>
    </w:p>
    <w:p w:rsidR="00C37133" w:rsidRPr="008808A7" w:rsidRDefault="00C37133" w:rsidP="00C37133">
      <w:pPr>
        <w:jc w:val="center"/>
        <w:rPr>
          <w:rFonts w:ascii="方正小标宋简体" w:eastAsia="方正小标宋简体" w:hAnsi="方正小标宋简体" w:cs="方正小标宋简体" w:hint="eastAsia"/>
          <w:b/>
          <w:bCs/>
          <w:sz w:val="36"/>
          <w:szCs w:val="36"/>
        </w:rPr>
      </w:pPr>
      <w:r w:rsidRPr="008808A7">
        <w:rPr>
          <w:rFonts w:ascii="方正小标宋简体" w:eastAsia="方正小标宋简体" w:hAnsi="方正小标宋简体" w:cs="方正小标宋简体" w:hint="eastAsia"/>
          <w:b/>
          <w:bCs/>
          <w:sz w:val="36"/>
          <w:szCs w:val="36"/>
        </w:rPr>
        <w:t xml:space="preserve">体  检  </w:t>
      </w:r>
      <w:r w:rsidRPr="008808A7">
        <w:rPr>
          <w:rFonts w:ascii="方正小标宋简体" w:eastAsia="方正小标宋简体" w:hAnsi="方正小标宋简体" w:cs="方正小标宋简体" w:hint="eastAsia"/>
          <w:b/>
          <w:sz w:val="36"/>
          <w:szCs w:val="36"/>
        </w:rPr>
        <w:t>须</w:t>
      </w:r>
      <w:r w:rsidRPr="008808A7">
        <w:rPr>
          <w:rFonts w:ascii="方正小标宋简体" w:eastAsia="方正小标宋简体" w:hAnsi="方正小标宋简体" w:cs="方正小标宋简体" w:hint="eastAsia"/>
          <w:b/>
          <w:bCs/>
          <w:sz w:val="36"/>
          <w:szCs w:val="36"/>
        </w:rPr>
        <w:t xml:space="preserve">  知</w:t>
      </w:r>
    </w:p>
    <w:p w:rsidR="00C37133" w:rsidRDefault="00C37133" w:rsidP="00C37133">
      <w:pPr>
        <w:spacing w:line="300" w:lineRule="exact"/>
        <w:jc w:val="center"/>
        <w:rPr>
          <w:rFonts w:ascii="方正小标宋简体" w:eastAsia="方正小标宋简体" w:hAnsi="宋体"/>
          <w:sz w:val="44"/>
          <w:szCs w:val="44"/>
        </w:rPr>
      </w:pPr>
    </w:p>
    <w:p w:rsidR="00C37133" w:rsidRDefault="00C37133" w:rsidP="00C37133">
      <w:pPr>
        <w:ind w:firstLineChars="200" w:firstLine="640"/>
        <w:rPr>
          <w:rFonts w:ascii="仿宋_GB2312" w:eastAsia="仿宋_GB2312" w:hAnsi="宋体" w:hint="eastAsia"/>
          <w:sz w:val="32"/>
          <w:szCs w:val="32"/>
        </w:rPr>
      </w:pPr>
      <w:r>
        <w:rPr>
          <w:rFonts w:ascii="仿宋_GB2312" w:eastAsia="仿宋_GB2312" w:hAnsi="宋体" w:hint="eastAsia"/>
          <w:sz w:val="32"/>
          <w:szCs w:val="32"/>
        </w:rPr>
        <w:t>一、按时参加体检，谢绝家属陪同。不按时到指定地点集中的作为自动放弃处理，如遇其他特殊重要原因不能参加体检，必须提前向当地组织人力社保部门报告并经同意后统一安排择日体检，并在统一规定的时间之内完成体检。</w:t>
      </w:r>
    </w:p>
    <w:p w:rsidR="00C37133" w:rsidRDefault="00C37133" w:rsidP="00C37133">
      <w:pPr>
        <w:numPr>
          <w:ilvl w:val="0"/>
          <w:numId w:val="1"/>
        </w:numPr>
        <w:ind w:firstLineChars="200" w:firstLine="640"/>
        <w:rPr>
          <w:rFonts w:ascii="仿宋_GB2312" w:eastAsia="仿宋_GB2312" w:hAnsi="宋体" w:hint="eastAsia"/>
          <w:sz w:val="32"/>
          <w:szCs w:val="32"/>
        </w:rPr>
      </w:pPr>
      <w:r>
        <w:rPr>
          <w:rFonts w:ascii="仿宋_GB2312" w:eastAsia="仿宋_GB2312" w:hAnsi="宋体" w:hint="eastAsia"/>
          <w:sz w:val="32"/>
          <w:szCs w:val="32"/>
        </w:rPr>
        <w:t>体检标准：报考人民警察、司法警察职位的按《公务员录用体检特殊标准（试行）》执行，特殊标准中的所有体检项目均不进行复检。其他职位按公告规定执行。（体检标准可在浙江省公务员考试录用系统下载）</w:t>
      </w:r>
    </w:p>
    <w:p w:rsidR="00C37133" w:rsidRDefault="00C37133" w:rsidP="00C37133">
      <w:pPr>
        <w:ind w:firstLineChars="200" w:firstLine="640"/>
        <w:rPr>
          <w:rFonts w:ascii="仿宋_GB2312" w:eastAsia="仿宋_GB2312" w:hAnsi="宋体" w:hint="eastAsia"/>
          <w:sz w:val="32"/>
          <w:szCs w:val="32"/>
        </w:rPr>
      </w:pPr>
      <w:r>
        <w:rPr>
          <w:rFonts w:ascii="仿宋_GB2312" w:eastAsia="仿宋_GB2312" w:hAnsi="宋体" w:hint="eastAsia"/>
          <w:sz w:val="32"/>
          <w:szCs w:val="32"/>
        </w:rPr>
        <w:t>三、严禁弄虚作假、冒名顶替；考生应在《体检表》上如实填写病史，如隐瞒病史影响体检结果的，后果自负。</w:t>
      </w:r>
    </w:p>
    <w:p w:rsidR="00C37133" w:rsidRDefault="00C37133" w:rsidP="00C37133">
      <w:pPr>
        <w:ind w:firstLineChars="200" w:firstLine="624"/>
        <w:rPr>
          <w:rFonts w:ascii="仿宋_GB2312" w:eastAsia="仿宋_GB2312" w:hAnsi="宋体" w:hint="eastAsia"/>
          <w:spacing w:val="-4"/>
          <w:sz w:val="32"/>
          <w:szCs w:val="32"/>
        </w:rPr>
      </w:pPr>
      <w:r>
        <w:rPr>
          <w:rFonts w:ascii="仿宋_GB2312" w:eastAsia="仿宋_GB2312" w:hAnsi="宋体" w:hint="eastAsia"/>
          <w:spacing w:val="-4"/>
          <w:sz w:val="32"/>
          <w:szCs w:val="32"/>
        </w:rPr>
        <w:t>四、体检费350元，由考生自理。另可适当多带点现金以备加检项目所需。</w:t>
      </w:r>
    </w:p>
    <w:p w:rsidR="00C37133" w:rsidRDefault="00C37133" w:rsidP="00C37133">
      <w:pPr>
        <w:ind w:firstLineChars="200" w:firstLine="640"/>
        <w:rPr>
          <w:rFonts w:ascii="仿宋_GB2312" w:eastAsia="仿宋_GB2312" w:hAnsi="宋体" w:hint="eastAsia"/>
          <w:b/>
          <w:sz w:val="32"/>
          <w:szCs w:val="32"/>
        </w:rPr>
      </w:pPr>
      <w:r>
        <w:rPr>
          <w:rFonts w:ascii="仿宋_GB2312" w:eastAsia="仿宋_GB2312" w:hAnsi="宋体" w:hint="eastAsia"/>
          <w:b/>
          <w:sz w:val="32"/>
          <w:szCs w:val="32"/>
        </w:rPr>
        <w:t>五、体检前一天请注意休息，勿熬夜，不要饮酒，避免剧烈运动。</w:t>
      </w:r>
    </w:p>
    <w:p w:rsidR="00C37133" w:rsidRDefault="00C37133" w:rsidP="00C37133">
      <w:pPr>
        <w:ind w:firstLineChars="200" w:firstLine="640"/>
        <w:rPr>
          <w:rFonts w:ascii="仿宋_GB2312" w:eastAsia="仿宋_GB2312" w:hAnsi="宋体" w:hint="eastAsia"/>
          <w:b/>
          <w:sz w:val="32"/>
          <w:szCs w:val="32"/>
        </w:rPr>
      </w:pPr>
      <w:r>
        <w:rPr>
          <w:rFonts w:ascii="仿宋_GB2312" w:eastAsia="仿宋_GB2312" w:hAnsi="宋体" w:hint="eastAsia"/>
          <w:b/>
          <w:sz w:val="32"/>
          <w:szCs w:val="32"/>
        </w:rPr>
        <w:t>六、体检当天需进行采血、B超等检查，请在受检前禁食8-12小时。上衣（外套除外）不要穿胸前带有亮片或金属的衣服以免影响检查，女性受检者不要穿连裤袜。</w:t>
      </w:r>
    </w:p>
    <w:p w:rsidR="00C37133" w:rsidRDefault="00C37133" w:rsidP="00C37133">
      <w:pPr>
        <w:ind w:firstLineChars="200" w:firstLine="640"/>
        <w:rPr>
          <w:rFonts w:ascii="仿宋_GB2312" w:eastAsia="仿宋_GB2312" w:hAnsi="宋体" w:hint="eastAsia"/>
          <w:sz w:val="32"/>
          <w:szCs w:val="32"/>
        </w:rPr>
      </w:pPr>
      <w:r>
        <w:rPr>
          <w:rFonts w:ascii="仿宋_GB2312" w:eastAsia="仿宋_GB2312" w:hAnsi="宋体" w:hint="eastAsia"/>
          <w:sz w:val="32"/>
          <w:szCs w:val="32"/>
        </w:rPr>
        <w:t>七、女性受检者月经期间请勿做妇科及尿液检查，待经期完</w:t>
      </w:r>
      <w:r>
        <w:rPr>
          <w:rFonts w:ascii="仿宋_GB2312" w:eastAsia="仿宋_GB2312" w:hAnsi="宋体" w:hint="eastAsia"/>
          <w:sz w:val="32"/>
          <w:szCs w:val="32"/>
        </w:rPr>
        <w:lastRenderedPageBreak/>
        <w:t>毕后再补检；怀孕或可能已受孕者，凭医生证明，事先告知体检工作人员。</w:t>
      </w:r>
    </w:p>
    <w:p w:rsidR="00C37133" w:rsidRDefault="00C37133" w:rsidP="00C37133">
      <w:pPr>
        <w:ind w:firstLineChars="200" w:firstLine="640"/>
        <w:rPr>
          <w:rFonts w:ascii="仿宋_GB2312" w:eastAsia="仿宋_GB2312" w:hAnsi="宋体" w:hint="eastAsia"/>
          <w:sz w:val="32"/>
          <w:szCs w:val="32"/>
        </w:rPr>
      </w:pPr>
      <w:r>
        <w:rPr>
          <w:rFonts w:ascii="仿宋_GB2312" w:eastAsia="仿宋_GB2312" w:hAnsi="宋体" w:hint="eastAsia"/>
          <w:sz w:val="32"/>
          <w:szCs w:val="32"/>
        </w:rPr>
        <w:t>八、对心率、视力、听力、血压等项目达不到体检合格标准的，安排当日复检；对边缘性心脏杂音、病理性心电图、病理性杂音、频发早搏等项目达不到体检合格标准的，安排当场复检。当日复检或当场复检在体检初检医院进行。</w:t>
      </w:r>
    </w:p>
    <w:p w:rsidR="00C37133" w:rsidRDefault="00C37133" w:rsidP="00C37133">
      <w:pPr>
        <w:ind w:firstLineChars="200" w:firstLine="640"/>
        <w:rPr>
          <w:rFonts w:ascii="仿宋_GB2312" w:eastAsia="仿宋_GB2312" w:hAnsi="宋体" w:hint="eastAsia"/>
          <w:sz w:val="32"/>
          <w:szCs w:val="32"/>
        </w:rPr>
      </w:pPr>
      <w:r>
        <w:rPr>
          <w:rFonts w:ascii="仿宋_GB2312" w:eastAsia="仿宋_GB2312" w:hAnsi="宋体" w:hint="eastAsia"/>
          <w:sz w:val="32"/>
          <w:szCs w:val="32"/>
        </w:rPr>
        <w:t>九、考生对非当日、非当场复检的体检项目结果有疑问时，可以在接到体检结论通知之日起7日内，向体检实施机关提交复检申请。</w:t>
      </w:r>
    </w:p>
    <w:p w:rsidR="00C37133" w:rsidRDefault="00C37133" w:rsidP="00C37133">
      <w:pPr>
        <w:ind w:firstLineChars="200" w:firstLine="640"/>
        <w:rPr>
          <w:rFonts w:ascii="仿宋_GB2312" w:eastAsia="仿宋_GB2312" w:hAnsi="宋体" w:hint="eastAsia"/>
          <w:sz w:val="32"/>
          <w:szCs w:val="32"/>
        </w:rPr>
      </w:pPr>
      <w:r>
        <w:rPr>
          <w:rFonts w:ascii="仿宋_GB2312" w:eastAsia="仿宋_GB2312" w:hAnsi="宋体" w:hint="eastAsia"/>
          <w:sz w:val="32"/>
          <w:szCs w:val="32"/>
        </w:rPr>
        <w:t>十、请配合医生认真检查所有项目，勿漏检。若自动放弃某一检查项目，将会影响对您的录用。</w:t>
      </w:r>
    </w:p>
    <w:p w:rsidR="00C37133" w:rsidRDefault="00C37133" w:rsidP="00C37133">
      <w:pPr>
        <w:ind w:firstLineChars="200" w:firstLine="640"/>
        <w:rPr>
          <w:rFonts w:ascii="仿宋_GB2312" w:eastAsia="仿宋_GB2312" w:hAnsi="宋体" w:hint="eastAsia"/>
          <w:sz w:val="32"/>
          <w:szCs w:val="32"/>
        </w:rPr>
      </w:pPr>
      <w:r>
        <w:rPr>
          <w:rFonts w:ascii="仿宋_GB2312" w:eastAsia="仿宋_GB2312" w:hAnsi="宋体" w:hint="eastAsia"/>
          <w:sz w:val="32"/>
          <w:szCs w:val="32"/>
        </w:rPr>
        <w:t>十一、体检医师可根据实际需要，增加必要的相应检查、检验项目。</w:t>
      </w:r>
    </w:p>
    <w:p w:rsidR="00C37133" w:rsidRDefault="00C37133" w:rsidP="00C37133">
      <w:pPr>
        <w:ind w:firstLineChars="200" w:firstLine="640"/>
        <w:rPr>
          <w:rFonts w:ascii="仿宋_GB2312" w:eastAsia="仿宋_GB2312" w:hAnsi="宋体" w:hint="eastAsia"/>
          <w:sz w:val="32"/>
          <w:szCs w:val="32"/>
        </w:rPr>
      </w:pPr>
      <w:r>
        <w:rPr>
          <w:rFonts w:ascii="仿宋_GB2312" w:eastAsia="仿宋_GB2312" w:hAnsi="宋体" w:hint="eastAsia"/>
          <w:sz w:val="32"/>
          <w:szCs w:val="32"/>
        </w:rPr>
        <w:t>十二、在体检过程中考生须服从带队人员管理，不得擅自离开。体检结束后，请即开通手机，以便有事联系。</w:t>
      </w:r>
    </w:p>
    <w:p w:rsidR="00C37133" w:rsidRDefault="00C37133" w:rsidP="00C37133">
      <w:pPr>
        <w:ind w:firstLineChars="200" w:firstLine="640"/>
        <w:rPr>
          <w:rFonts w:ascii="仿宋_GB2312" w:eastAsia="仿宋_GB2312" w:hAnsi="宋体" w:hint="eastAsia"/>
          <w:sz w:val="32"/>
          <w:szCs w:val="32"/>
        </w:rPr>
      </w:pPr>
      <w:r>
        <w:rPr>
          <w:rFonts w:ascii="仿宋_GB2312" w:eastAsia="仿宋_GB2312" w:hAnsi="宋体" w:hint="eastAsia"/>
          <w:sz w:val="32"/>
          <w:szCs w:val="32"/>
        </w:rPr>
        <w:t>十三、在体检过程中有舞弊或其它违纪情况的，按有关规定处理。</w:t>
      </w:r>
    </w:p>
    <w:p w:rsidR="00C37133" w:rsidRDefault="00C37133" w:rsidP="00C37133">
      <w:pPr>
        <w:ind w:firstLineChars="200" w:firstLine="640"/>
        <w:rPr>
          <w:rFonts w:ascii="方正仿宋简体" w:eastAsia="方正仿宋简体" w:hint="eastAsia"/>
          <w:sz w:val="32"/>
          <w:szCs w:val="32"/>
        </w:rPr>
      </w:pPr>
      <w:r>
        <w:rPr>
          <w:rFonts w:ascii="仿宋_GB2312" w:eastAsia="仿宋_GB2312" w:hAnsi="宋体" w:hint="eastAsia"/>
          <w:sz w:val="32"/>
          <w:szCs w:val="32"/>
        </w:rPr>
        <w:t>十四、待体检全部完成后，招录机关将按照招考公告规定，按照1:1的比例确定入围考察（政审）人员名单并及时上网公布。</w:t>
      </w:r>
    </w:p>
    <w:p w:rsidR="00A86E0B" w:rsidRPr="00C37133" w:rsidRDefault="00A86E0B"/>
    <w:sectPr w:rsidR="00A86E0B" w:rsidRPr="00C37133">
      <w:footerReference w:type="default" r:id="rId7"/>
      <w:pgSz w:w="11906" w:h="16838"/>
      <w:pgMar w:top="1191" w:right="1531" w:bottom="1134" w:left="153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6E0B" w:rsidRDefault="00A86E0B" w:rsidP="00C37133">
      <w:r>
        <w:separator/>
      </w:r>
    </w:p>
  </w:endnote>
  <w:endnote w:type="continuationSeparator" w:id="1">
    <w:p w:rsidR="00A86E0B" w:rsidRDefault="00A86E0B" w:rsidP="00C3713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default"/>
    <w:sig w:usb0="00000000" w:usb1="080E0000" w:usb2="00000000" w:usb3="00000000" w:csb0="00040000" w:csb1="00000000"/>
  </w:font>
  <w:font w:name="方正小标宋简体">
    <w:altName w:val="Arial Unicode MS"/>
    <w:charset w:val="86"/>
    <w:family w:val="script"/>
    <w:pitch w:val="default"/>
    <w:sig w:usb0="00000000" w:usb1="080E0000" w:usb2="00000000" w:usb3="00000000" w:csb0="00040000" w:csb1="00000000"/>
  </w:font>
  <w:font w:name="方正仿宋简体">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45EE" w:rsidRDefault="00A86E0B">
    <w:pPr>
      <w:pStyle w:val="a4"/>
      <w:framePr w:wrap="around" w:vAnchor="text" w:hAnchor="margin" w:xAlign="center" w:y="1"/>
      <w:rPr>
        <w:rStyle w:val="a5"/>
      </w:rPr>
    </w:pPr>
    <w:r>
      <w:fldChar w:fldCharType="begin"/>
    </w:r>
    <w:r>
      <w:rPr>
        <w:rStyle w:val="a5"/>
      </w:rPr>
      <w:instrText xml:space="preserve">PAGE  </w:instrText>
    </w:r>
    <w:r>
      <w:fldChar w:fldCharType="separate"/>
    </w:r>
    <w:r w:rsidR="008808A7">
      <w:rPr>
        <w:rStyle w:val="a5"/>
        <w:noProof/>
      </w:rPr>
      <w:t>2</w:t>
    </w:r>
    <w:r>
      <w:fldChar w:fldCharType="end"/>
    </w:r>
  </w:p>
  <w:p w:rsidR="00E645EE" w:rsidRDefault="00A86E0B">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6E0B" w:rsidRDefault="00A86E0B" w:rsidP="00C37133">
      <w:r>
        <w:separator/>
      </w:r>
    </w:p>
  </w:footnote>
  <w:footnote w:type="continuationSeparator" w:id="1">
    <w:p w:rsidR="00A86E0B" w:rsidRDefault="00A86E0B" w:rsidP="00C3713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54EBC1"/>
    <w:multiLevelType w:val="singleLevel"/>
    <w:tmpl w:val="5354EBC1"/>
    <w:lvl w:ilvl="0">
      <w:start w:val="2"/>
      <w:numFmt w:val="chineseCounting"/>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37133"/>
    <w:rsid w:val="008808A7"/>
    <w:rsid w:val="00A86E0B"/>
    <w:rsid w:val="00C3713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713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3713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37133"/>
    <w:rPr>
      <w:sz w:val="18"/>
      <w:szCs w:val="18"/>
    </w:rPr>
  </w:style>
  <w:style w:type="paragraph" w:styleId="a4">
    <w:name w:val="footer"/>
    <w:basedOn w:val="a"/>
    <w:link w:val="Char0"/>
    <w:unhideWhenUsed/>
    <w:rsid w:val="00C37133"/>
    <w:pPr>
      <w:tabs>
        <w:tab w:val="center" w:pos="4153"/>
        <w:tab w:val="right" w:pos="8306"/>
      </w:tabs>
      <w:snapToGrid w:val="0"/>
      <w:jc w:val="left"/>
    </w:pPr>
    <w:rPr>
      <w:sz w:val="18"/>
      <w:szCs w:val="18"/>
    </w:rPr>
  </w:style>
  <w:style w:type="character" w:customStyle="1" w:styleId="Char0">
    <w:name w:val="页脚 Char"/>
    <w:basedOn w:val="a0"/>
    <w:link w:val="a4"/>
    <w:rsid w:val="00C37133"/>
    <w:rPr>
      <w:sz w:val="18"/>
      <w:szCs w:val="18"/>
    </w:rPr>
  </w:style>
  <w:style w:type="character" w:styleId="a5">
    <w:name w:val="page number"/>
    <w:basedOn w:val="a0"/>
    <w:rsid w:val="00C3713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128</Words>
  <Characters>731</Characters>
  <Application>Microsoft Office Word</Application>
  <DocSecurity>0</DocSecurity>
  <Lines>6</Lines>
  <Paragraphs>1</Paragraphs>
  <ScaleCrop>false</ScaleCrop>
  <Company/>
  <LinksUpToDate>false</LinksUpToDate>
  <CharactersWithSpaces>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吴春华</dc:creator>
  <cp:keywords/>
  <dc:description/>
  <cp:lastModifiedBy>吴春华</cp:lastModifiedBy>
  <cp:revision>3</cp:revision>
  <dcterms:created xsi:type="dcterms:W3CDTF">2018-03-26T08:27:00Z</dcterms:created>
  <dcterms:modified xsi:type="dcterms:W3CDTF">2018-03-26T08:28:00Z</dcterms:modified>
</cp:coreProperties>
</file>