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Times New Roman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  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  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snapToGrid w:val="0"/>
        <w:spacing w:line="460" w:lineRule="exact"/>
        <w:rPr>
          <w:rFonts w:ascii="华文中宋" w:eastAsia="华文中宋" w:cs="Times New Roman"/>
          <w:b/>
          <w:w w:val="91"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 w:cs="Times New Roman"/>
          <w:b/>
          <w:sz w:val="44"/>
          <w:szCs w:val="44"/>
        </w:rPr>
        <w:t>报 名 登 记 表</w:t>
      </w:r>
    </w:p>
    <w:p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Style w:val="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23"/>
    <w:rsid w:val="002A2B23"/>
    <w:rsid w:val="00B95B2B"/>
    <w:rsid w:val="00C328E0"/>
    <w:rsid w:val="451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2017-02-28T08:14:00Z</dcterms:created>
  <dc:creator>LENOVO</dc:creator>
  <cp:lastModifiedBy>静待花开</cp:lastModifiedBy>
  <dcterms:modified xsi:type="dcterms:W3CDTF">2018-02-26T08:05:02Z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