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附件1：</w:t>
      </w:r>
    </w:p>
    <w:p>
      <w:pPr>
        <w:widowControl/>
        <w:wordWrap w:val="0"/>
        <w:spacing w:line="560" w:lineRule="exact"/>
        <w:ind w:firstLine="880" w:firstLineChars="200"/>
        <w:jc w:val="left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2017年杭州经济技术开发区社区专职工作者公开招聘计划表</w:t>
      </w:r>
    </w:p>
    <w:tbl>
      <w:tblPr>
        <w:tblStyle w:val="6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686"/>
        <w:gridCol w:w="1843"/>
        <w:gridCol w:w="6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695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8"/>
                <w:szCs w:val="28"/>
              </w:rPr>
              <w:t>公开招聘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下沙街道岗位一（限男性）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10</w:t>
            </w:r>
          </w:p>
        </w:tc>
        <w:tc>
          <w:tcPr>
            <w:tcW w:w="6695" w:type="dxa"/>
            <w:vMerge w:val="restart"/>
            <w:shd w:val="clear" w:color="auto" w:fill="auto"/>
          </w:tcPr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（1）拥护党的路线、方针、政策，遵纪守法，品行端正，综合素质好，热爱社区工作；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（2）年龄在35周岁及以下（1982年1月1日及以后出生）；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（3）具有杭州市区户籍（指上城区、下城区、江干区、西湖区、拱墅区、滨江区、萧山区、余杭区、富阳区、临安区）；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（4）具有国家承认的本科及以上学历，专业不限；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（5）具有1年（含）以上工作经历；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（6）在杭高校或杭州市区（指上城区、下城区、江干区、西湖区、拱墅区、滨江区、萧山区、余杭区、富阳区、临安区）生源的社会工作专业全日制本科2017年应届毕业生可报考。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下沙街道岗位二（限女性）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10</w:t>
            </w:r>
          </w:p>
        </w:tc>
        <w:tc>
          <w:tcPr>
            <w:tcW w:w="6695" w:type="dxa"/>
            <w:vMerge w:val="continue"/>
            <w:shd w:val="clear" w:color="auto" w:fill="auto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白杨街道岗位一（限男性）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15</w:t>
            </w:r>
          </w:p>
        </w:tc>
        <w:tc>
          <w:tcPr>
            <w:tcW w:w="6695" w:type="dxa"/>
            <w:vMerge w:val="continue"/>
            <w:shd w:val="clear" w:color="auto" w:fill="auto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白杨街道岗位二（限女性）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15</w:t>
            </w:r>
          </w:p>
        </w:tc>
        <w:tc>
          <w:tcPr>
            <w:tcW w:w="6695" w:type="dxa"/>
            <w:vMerge w:val="continue"/>
            <w:shd w:val="clear" w:color="auto" w:fill="auto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8"/>
                <w:szCs w:val="28"/>
              </w:rPr>
              <w:t>定向招聘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退伍军人岗位（不限男女）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2</w:t>
            </w:r>
          </w:p>
        </w:tc>
        <w:tc>
          <w:tcPr>
            <w:tcW w:w="6695" w:type="dxa"/>
            <w:shd w:val="clear" w:color="auto" w:fill="auto"/>
          </w:tcPr>
          <w:p>
            <w:pPr>
              <w:widowControl/>
              <w:wordWrap w:val="0"/>
              <w:spacing w:line="440" w:lineRule="exact"/>
              <w:jc w:val="left"/>
              <w:rPr>
                <w:rFonts w:ascii="仿宋" w:hAnsi="仿宋" w:eastAsia="仿宋" w:cs="黑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退伍军人：具有开发区户籍(下沙、白杨街道)，年龄在40周岁及以下（1977年1月1日及以后出生），具有国家承认的大专及以上学历（服役年限在10年以上的退伍军人学历可适当放宽至高中）。</w:t>
            </w:r>
          </w:p>
        </w:tc>
      </w:tr>
    </w:tbl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auto"/>
      <w:jc w:val="center"/>
      <w:rPr>
        <w:rFonts w:hint="eastAsia"/>
        <w:color w:val="FF0000"/>
        <w:lang w:val="en-US" w:eastAsia="zh-CN"/>
      </w:rPr>
    </w:pPr>
    <w:r>
      <w:rPr>
        <w:rFonts w:hint="eastAsia"/>
        <w:color w:val="FF0000"/>
        <w:lang w:val="en-US" w:eastAsia="zh-CN"/>
      </w:rPr>
      <w:fldChar w:fldCharType="begin"/>
    </w:r>
    <w:r>
      <w:rPr>
        <w:rFonts w:hint="eastAsia"/>
        <w:color w:val="FF0000"/>
        <w:lang w:val="en-US" w:eastAsia="zh-CN"/>
      </w:rPr>
      <w:instrText xml:space="preserve"> HYPERLINK "https://jq.qq.com/?_wv=1027&amp;k=4Ada6gK" </w:instrText>
    </w:r>
    <w:r>
      <w:rPr>
        <w:rFonts w:hint="eastAsia"/>
        <w:color w:val="FF0000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2017年浙江社区工作者官方QQ交流群：193674068</w:t>
    </w:r>
    <w:r>
      <w:rPr>
        <w:rFonts w:hint="eastAsia"/>
        <w:color w:val="FF0000"/>
        <w:lang w:val="en-US" w:eastAsia="zh-CN"/>
      </w:rPr>
      <w:fldChar w:fldCharType="end"/>
    </w:r>
  </w:p>
  <w:p>
    <w:pPr>
      <w:spacing w:line="480" w:lineRule="auto"/>
      <w:jc w:val="center"/>
    </w:pPr>
    <w:r>
      <w:rPr>
        <w:rFonts w:hint="eastAsia"/>
        <w:color w:val="FF0000"/>
        <w:lang w:val="en-US" w:eastAsia="zh-CN"/>
      </w:rPr>
      <w:t>浙江社区工作者官方微信公众号：zjsgksw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1E0"/>
    <w:rsid w:val="000C71E0"/>
    <w:rsid w:val="001B35FD"/>
    <w:rsid w:val="00211DFD"/>
    <w:rsid w:val="004C09BD"/>
    <w:rsid w:val="005725A9"/>
    <w:rsid w:val="00776343"/>
    <w:rsid w:val="00912F31"/>
    <w:rsid w:val="00CD783D"/>
    <w:rsid w:val="71A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customStyle="1" w:styleId="7">
    <w:name w:val="Char Char Char"/>
    <w:basedOn w:val="1"/>
    <w:uiPriority w:val="0"/>
    <w:pPr>
      <w:spacing w:line="360" w:lineRule="auto"/>
    </w:pPr>
    <w:rPr>
      <w:rFonts w:eastAsia="仿宋_GB2312"/>
      <w:sz w:val="32"/>
    </w:rPr>
  </w:style>
  <w:style w:type="character" w:customStyle="1" w:styleId="8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2017-08-16T02:53:00Z</dcterms:created>
  <dc:creator>Administrator</dc:creator>
  <cp:lastModifiedBy>Thinkpad</cp:lastModifiedBy>
  <dcterms:modified xsi:type="dcterms:W3CDTF">2017-08-16T06:49:09Z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