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80"/>
        </w:tabs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2017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</w:rPr>
        <w:t>杭州铁路运输法院</w:t>
      </w:r>
      <w:r>
        <w:rPr>
          <w:rFonts w:hint="eastAsia" w:ascii="黑体" w:eastAsia="黑体"/>
          <w:sz w:val="36"/>
          <w:szCs w:val="36"/>
        </w:rPr>
        <w:t>考试录用公务员考察公示名单</w:t>
      </w:r>
    </w:p>
    <w:tbl>
      <w:tblPr>
        <w:tblStyle w:val="5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384"/>
        <w:gridCol w:w="900"/>
        <w:gridCol w:w="1620"/>
        <w:gridCol w:w="3240"/>
        <w:gridCol w:w="25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毕业院校或工作单位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报考单位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郭丹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01101034620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中国银行股份有限公司萧山支行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杭州铁路运输法院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财务管理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张名扬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01101035212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浙江工商大学信息学院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杭州铁路运输法院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法官助理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进入考察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E47"/>
    <w:rsid w:val="00235E47"/>
    <w:rsid w:val="00F80347"/>
    <w:rsid w:val="5388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2017-06-15T00:55:00Z</dcterms:created>
  <dc:creator>Think</dc:creator>
  <cp:lastModifiedBy>admin</cp:lastModifiedBy>
  <dcterms:modified xsi:type="dcterms:W3CDTF">2017-06-15T08:53:57Z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