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rPr>
          <w:rFonts w:ascii="Arial" w:hAnsi="Arial" w:cs="Arial"/>
          <w:b w:val="0"/>
          <w:i w:val="0"/>
          <w:caps w:val="0"/>
          <w:color w:val="000000"/>
          <w:spacing w:val="0"/>
          <w:sz w:val="18"/>
          <w:szCs w:val="18"/>
        </w:rPr>
      </w:pPr>
      <w:r>
        <w:rPr>
          <w:rFonts w:ascii="仿宋_gb2312" w:hAnsi="Arial" w:eastAsia="仿宋_gb2312" w:cs="仿宋_gb2312"/>
          <w:b w:val="0"/>
          <w:i w:val="0"/>
          <w:caps w:val="0"/>
          <w:color w:val="000000"/>
          <w:spacing w:val="0"/>
          <w:sz w:val="31"/>
          <w:szCs w:val="31"/>
        </w:rPr>
        <w:t>附1：</w:t>
      </w:r>
    </w:p>
    <w:p>
      <w:pPr>
        <w:pStyle w:val="2"/>
        <w:keepNext w:val="0"/>
        <w:keepLines w:val="0"/>
        <w:widowControl/>
        <w:suppressLineNumbers w:val="0"/>
        <w:spacing w:line="315" w:lineRule="atLeast"/>
        <w:ind w:left="0" w:firstLine="0"/>
        <w:jc w:val="center"/>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1"/>
          <w:szCs w:val="31"/>
        </w:rPr>
        <w:t>2017年温州市鹿城区各级机关考试录用公务员笔试入围资格复审人员名单</w:t>
      </w:r>
      <w:bookmarkStart w:id="0" w:name="_GoBack"/>
      <w:bookmarkEnd w:id="0"/>
    </w:p>
    <w:tbl>
      <w:tblPr>
        <w:tblW w:w="10796" w:type="dxa"/>
        <w:jc w:val="center"/>
        <w:tblCellSpacing w:w="0" w:type="dxa"/>
        <w:tblInd w:w="-12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927"/>
        <w:gridCol w:w="1797"/>
        <w:gridCol w:w="528"/>
        <w:gridCol w:w="725"/>
        <w:gridCol w:w="1329"/>
        <w:gridCol w:w="800"/>
        <w:gridCol w:w="407"/>
        <w:gridCol w:w="12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tblCellSpacing w:w="0" w:type="dxa"/>
          <w:jc w:val="center"/>
        </w:trPr>
        <w:tc>
          <w:tcPr>
            <w:tcW w:w="3927" w:type="dxa"/>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招考单位</w:t>
            </w:r>
          </w:p>
        </w:tc>
        <w:tc>
          <w:tcPr>
            <w:tcW w:w="1797"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招考职位</w:t>
            </w:r>
          </w:p>
        </w:tc>
        <w:tc>
          <w:tcPr>
            <w:tcW w:w="528"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招考 人数</w:t>
            </w:r>
          </w:p>
        </w:tc>
        <w:tc>
          <w:tcPr>
            <w:tcW w:w="725"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姓名</w:t>
            </w:r>
          </w:p>
        </w:tc>
        <w:tc>
          <w:tcPr>
            <w:tcW w:w="1329"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准考证号</w:t>
            </w:r>
          </w:p>
        </w:tc>
        <w:tc>
          <w:tcPr>
            <w:tcW w:w="800"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总分</w:t>
            </w:r>
          </w:p>
        </w:tc>
        <w:tc>
          <w:tcPr>
            <w:tcW w:w="407"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名次</w:t>
            </w:r>
          </w:p>
        </w:tc>
        <w:tc>
          <w:tcPr>
            <w:tcW w:w="1283" w:type="dxa"/>
            <w:tcBorders>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包宇立</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03201071725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131.83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胡明东</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03201122610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128.17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潘伟峰</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03201052027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122.67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翁潘婷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03201070829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132.5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徐晶晶</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03201160214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124.17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李盈盈</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03201050613</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119.5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叶景茜</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03201140927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130.17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缪苗苗</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03201052730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温州市鹿城区人民法院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法官助理3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陈漪虹</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03201121217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124.83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张伟</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03201152528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123.83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陈思瑞</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03201100821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吴星同</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03201062615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116.83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李沁逸</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03201061310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130.5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胡乔智</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03201052602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司法行政人员3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李孙雪</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03201140426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胡泽民</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03201061705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129.67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朱汝默</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03201081022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128</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陈鼎鼎</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03201060912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123.17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徐佳佳</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03201141827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130</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严琦奕</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03201051816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检察官助理2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周婷婷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03201050602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驻监所检察官助理</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谢毅特</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03201130317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驻监所检察官助理</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黄乐加</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03201091819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121.67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温州市鹿城区人民检察院</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驻监所检察官助理</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张烨凯</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03201041315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120.83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林俊</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03201110130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141</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朱展仕</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03201081526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134.83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林俊毅</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03201142625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134.33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倪媛媛</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03201140312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134</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4</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胡展硕</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03201080109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133.83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5</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温州市鹿城区科学技术协会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项道德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03201060708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133.67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6</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温州市鹿城区归国华侨联合会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杨子楠</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03201142022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136.67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温州市鹿城区归国华侨联合会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白伟</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03201080224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135.67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温州市鹿城区归国华侨联合会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王铭铭</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03201110421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135.33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温州市鹿城区红十字会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陈雅婷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03201141326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118.5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温州市鹿城区红十字会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陈霜</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03201041616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115.5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温州市鹿城区红十字会</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吴鹏鹏</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03201081928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114.67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蔡畅畅</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03201130702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139</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徐晶晶</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03201080515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126.67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陈温静</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03201091929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126.5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朱贝迪</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03201052105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136</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高文克</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03201052130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135.33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温州市鹿城区发展和改革局价格监督检查分局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戴泽琼</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03201091111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131</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法律援助</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陶玉琪</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03201060325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135.83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法律援助</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李瑞瑞</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03201110129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法律援助</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孟菲</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03201110214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110.17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司法助理员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廖甘伦</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03201110828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118.33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司法助理员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徐鹏程</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03201070821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116.5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温州市鹿城区司法局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司法助理员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李泉坊</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03201090319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115.67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陈依凡</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03201091120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132.5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徐安如</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03201062217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126</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中文</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凌倩倩</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03201060326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朱志豪</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03201041121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136.17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章俊杰</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03201150125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谢志静</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03201161502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夏文豪</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03201040915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129.5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包爱情</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03201040716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128.33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张策义</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03201150215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124.83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冯昌沐</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03201111905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吴伟特</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03201160905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执法3</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张臻伟</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03201041221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121.17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卢婷婷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03201131025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119.67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张燕</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03201060609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117.83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吴梦婷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03201061911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113.67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王素敏</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03201150807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113.17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4</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牟峥嵘</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03201102210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112.17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5</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法律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晁若男</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03201080217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111</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6</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戴冰汝</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03201091411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132.33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叶丽月</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03201081626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123.5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温州市鹿城区市场监督管理局（基层所）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工作人员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徐晨子</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03201142408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120.67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温州市鹿城区会计核算中心</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杨苗苗</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03201111512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124.33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温州市鹿城区会计核算中心</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严婧维</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03201120118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122.33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温州市鹿城区会计核算中心</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许苗苗</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03201111730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122.17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温州市鹿城区体育事业发展局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体育</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朱传客</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03201141102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116.67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温州市鹿城区体育事业发展局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体育</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董汉婴</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03201060104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115.83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温州市鹿城区体育事业发展局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体育</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罗文广</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03201102001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111</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张菲菲</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03201141617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132</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林博</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03201082009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刘娜</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03201150518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114.83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郑盈盈</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03201041430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128</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崔欣然</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03201152816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财会</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杨洁</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03201052620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123.67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土木工程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赵阳成</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03201140910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131.67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土木工程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滕焕勇</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03201150314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125.67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温州市鹿城区机关事务管理局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土木工程</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柯笠</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03201051211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125.33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温州市鹿城区畜牧兽医局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林娴慧</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03201152221</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136.17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温州市鹿城区畜牧兽医局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高林超</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03201070714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133.33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温州市鹿城区畜牧兽医局</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董瑶瑶</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03201052508</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130.5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温州市鹿城区文化市场行政执法大队</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陈素妮</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03201071125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143.17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温州市鹿城区文化市场行政执法大队</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潘含霄</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03201090515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140.17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温州市鹿城区文化市场行政执法大队</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钱新宇</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03201080223</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137.17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温州市鹿城区供销合作社</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郑颖婕</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03201062030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130.33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温州市鹿城区供销合作社</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包倩倩</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03201051607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129.17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温州市鹿城区供销合作社</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文秘</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苏曼</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03201160412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127.83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温州市鹿城区行政审批管理办公室</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计算机</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黄声驰</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03201100303</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131.83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温州市鹿城区行政审批管理办公室</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计算机</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包振珏</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03201121810</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131.17</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温州市鹿城区行政审批管理办公室</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计算机</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范静</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03201142504</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129</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徐陈清</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03201041602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120.5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胡家源</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03201041505</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116.83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选调生村官1</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郑源一</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03201090917</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116.5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黄若栩</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03201142929</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133.33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刘慧</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03201130322</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124.5</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2</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3927" w:type="dxa"/>
            <w:tcBorders>
              <w:top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温州市鹿城区街道机关</w:t>
            </w:r>
          </w:p>
        </w:tc>
        <w:tc>
          <w:tcPr>
            <w:tcW w:w="179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选调生村官2</w:t>
            </w:r>
          </w:p>
        </w:tc>
        <w:tc>
          <w:tcPr>
            <w:tcW w:w="528"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w:t>
            </w:r>
          </w:p>
        </w:tc>
        <w:tc>
          <w:tcPr>
            <w:tcW w:w="725"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卢群翔</w:t>
            </w:r>
          </w:p>
        </w:tc>
        <w:tc>
          <w:tcPr>
            <w:tcW w:w="1329"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03201131216</w:t>
            </w:r>
          </w:p>
        </w:tc>
        <w:tc>
          <w:tcPr>
            <w:tcW w:w="800"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120.83</w:t>
            </w:r>
          </w:p>
        </w:tc>
        <w:tc>
          <w:tcPr>
            <w:tcW w:w="407"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3</w:t>
            </w:r>
          </w:p>
        </w:tc>
        <w:tc>
          <w:tcPr>
            <w:tcW w:w="1283" w:type="dxa"/>
            <w:tcBorders>
              <w:top w:val="nil"/>
              <w:left w:val="nil"/>
            </w:tcBorders>
            <w:shd w:val="clear"/>
            <w:vAlign w:val="center"/>
          </w:tcPr>
          <w:p>
            <w:pPr>
              <w:keepNext w:val="0"/>
              <w:keepLines w:val="0"/>
              <w:widowControl/>
              <w:suppressLineNumbers w:val="0"/>
              <w:ind w:left="0" w:firstLine="0"/>
              <w:jc w:val="center"/>
              <w:rPr>
                <w:rFonts w:hint="default" w:ascii="Arial" w:hAnsi="Arial" w:cs="Arial"/>
                <w:caps w:val="0"/>
                <w:spacing w:val="0"/>
                <w:sz w:val="18"/>
                <w:szCs w:val="18"/>
              </w:rPr>
            </w:pPr>
            <w:r>
              <w:rPr>
                <w:rFonts w:hint="default" w:ascii="Arial" w:hAnsi="Arial" w:eastAsia="宋体" w:cs="Arial"/>
                <w:caps w:val="0"/>
                <w:spacing w:val="0"/>
                <w:kern w:val="0"/>
                <w:sz w:val="18"/>
                <w:szCs w:val="18"/>
                <w:lang w:val="en-US" w:eastAsia="zh-CN" w:bidi="ar"/>
              </w:rPr>
              <w:t>入围资格复审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44357"/>
    <w:rsid w:val="1676740E"/>
    <w:rsid w:val="22AA1150"/>
    <w:rsid w:val="3D6163E9"/>
    <w:rsid w:val="52EF713F"/>
    <w:rsid w:val="58805BE7"/>
    <w:rsid w:val="5B6643C2"/>
    <w:rsid w:val="6BC5409E"/>
    <w:rsid w:val="779C3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2017-05-23T06:35:19Z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