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1" w:lineRule="atLeast"/>
        <w:jc w:val="center"/>
        <w:rPr>
          <w:rFonts w:ascii="微软雅黑" w:hAnsi="微软雅黑" w:eastAsia="微软雅黑" w:cs="微软雅黑"/>
          <w:color w:val="01010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10101"/>
          <w:kern w:val="0"/>
          <w:sz w:val="22"/>
          <w:szCs w:val="22"/>
          <w:bdr w:val="none" w:color="auto" w:sz="0" w:space="0"/>
          <w:lang w:val="en-US" w:eastAsia="zh-CN" w:bidi="ar"/>
        </w:rPr>
        <w:t>2017年进城考成绩公布</w:t>
      </w:r>
    </w:p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1451"/>
        <w:gridCol w:w="2493"/>
        <w:gridCol w:w="2178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9560" w:type="dxa"/>
            <w:gridSpan w:val="5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性别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学科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学校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陈肖娜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岔路中学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施亚雪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长街中学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俞金浓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梅林中学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张月琴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长街中学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谢雪珍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长街中学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崔伊卡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大里小学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袁婷婷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前童小学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江维维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张强强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胡陈小学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尤金亚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虞琴君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力洋小学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冯娇娥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李敏超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陈埰旺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强蛟小学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王赛丽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胡阳红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黄坛小学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秦义群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东仓小学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季祥祥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大蔡小学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葛晓红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西店二小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仇琴琴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前童小学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洪美芬</w:t>
            </w:r>
          </w:p>
        </w:tc>
        <w:tc>
          <w:tcPr>
            <w:tcW w:w="14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西店二小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潘珍珍</w:t>
            </w:r>
          </w:p>
        </w:tc>
        <w:tc>
          <w:tcPr>
            <w:tcW w:w="14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桥头胡小学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褚有益</w:t>
            </w:r>
          </w:p>
        </w:tc>
        <w:tc>
          <w:tcPr>
            <w:tcW w:w="14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长街小学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秦巧群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胡陈幼儿园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陈垚君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桥头胡幼儿园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孔琼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岔路幼儿园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吕建琴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杨浓浓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一市幼儿园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严宇敏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大佳何幼儿园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茶院幼儿园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薛益帆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茶院幼儿园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褚贝贝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力洋幼儿园</w:t>
            </w:r>
          </w:p>
        </w:tc>
        <w:tc>
          <w:tcPr>
            <w:tcW w:w="2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370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7492" w:type="dxa"/>
            <w:gridSpan w:val="4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51" w:lineRule="atLeast"/>
              <w:ind w:left="0" w:firstLine="0"/>
              <w:jc w:val="left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现将2017年进城考成绩予以公示，监督电话：65259620.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206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2137A"/>
    <w:rsid w:val="04421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2017-07-06T06:17:00Z</dcterms:created>
  <dc:creator>ASUS</dc:creator>
  <cp:lastModifiedBy>ASUS</cp:lastModifiedBy>
  <dcterms:modified xsi:type="dcterms:W3CDTF">2017-07-06T06:17:59Z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