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</w:t>
      </w:r>
      <w:r>
        <w:rPr>
          <w:rStyle w:val="4"/>
          <w:rFonts w:hint="default" w:ascii="Verdana" w:hAnsi="Verdana" w:eastAsia="宋体" w:cs="Verdana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2017年省法制办招录紧缺职位公务员拟录用人员公示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left"/>
        <w:rPr>
          <w:rFonts w:hint="default" w:ascii="Verdana" w:hAnsi="Verdana" w:cs="Verdana"/>
          <w:b w:val="0"/>
          <w:i w:val="0"/>
          <w:caps w:val="0"/>
          <w:color w:val="000000"/>
          <w:spacing w:val="0"/>
          <w:sz w:val="17"/>
          <w:szCs w:val="17"/>
        </w:rPr>
      </w:pPr>
      <w:r>
        <w:rPr>
          <w:rFonts w:hint="default" w:ascii="Verdana" w:hAnsi="Verdana" w:eastAsia="宋体" w:cs="Verdana"/>
          <w:b w:val="0"/>
          <w:i w:val="0"/>
          <w:caps w:val="0"/>
          <w:color w:val="000000"/>
          <w:spacing w:val="0"/>
          <w:kern w:val="0"/>
          <w:sz w:val="17"/>
          <w:szCs w:val="17"/>
          <w:bdr w:val="none" w:color="auto" w:sz="0" w:space="0"/>
          <w:shd w:val="clear" w:fill="FFFFFF"/>
          <w:lang w:val="en-US" w:eastAsia="zh-CN" w:bidi="ar"/>
        </w:rPr>
        <w:t>　　根据公务员考试录用规定，现将2017年省法制办招录紧缺职位公务员拟录用人员予以公示。</w:t>
      </w:r>
    </w:p>
    <w:tbl>
      <w:tblPr>
        <w:tblW w:w="7510" w:type="dxa"/>
        <w:jc w:val="center"/>
        <w:tblCellSpacing w:w="15" w:type="dxa"/>
        <w:tblInd w:w="44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4"/>
        <w:gridCol w:w="822"/>
        <w:gridCol w:w="573"/>
        <w:gridCol w:w="1460"/>
        <w:gridCol w:w="3321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7450" w:type="dxa"/>
            <w:gridSpan w:val="5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公示时间：2017年9月8日-9月14日 监督电话：0571-87052572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拟录用单位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姓名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性别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准考证</w:t>
            </w:r>
          </w:p>
        </w:tc>
        <w:tc>
          <w:tcPr>
            <w:tcW w:w="32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现工作（学习）单位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省法制办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蒋文韵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00101022012</w:t>
            </w:r>
          </w:p>
        </w:tc>
        <w:tc>
          <w:tcPr>
            <w:tcW w:w="32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杭州市国际经济合作促进中心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  <w:jc w:val="center"/>
        </w:trPr>
        <w:tc>
          <w:tcPr>
            <w:tcW w:w="1289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省法制办</w:t>
            </w:r>
          </w:p>
        </w:tc>
        <w:tc>
          <w:tcPr>
            <w:tcW w:w="79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李佳</w:t>
            </w:r>
          </w:p>
        </w:tc>
        <w:tc>
          <w:tcPr>
            <w:tcW w:w="54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女</w:t>
            </w:r>
          </w:p>
        </w:tc>
        <w:tc>
          <w:tcPr>
            <w:tcW w:w="143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00101015004</w:t>
            </w:r>
          </w:p>
        </w:tc>
        <w:tc>
          <w:tcPr>
            <w:tcW w:w="327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sz w:val="17"/>
                <w:szCs w:val="17"/>
                <w:bdr w:val="none" w:color="auto" w:sz="0" w:space="0"/>
              </w:rPr>
              <w:t>中国人民大学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453051"/>
    <w:rsid w:val="2C4530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2017-09-08T11:43:00Z</dcterms:created>
  <dc:creator>ASUS</dc:creator>
  <cp:lastModifiedBy>ASUS</cp:lastModifiedBy>
  <dcterms:modified xsi:type="dcterms:W3CDTF">2017-09-08T11:43:49Z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