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488"/>
        <w:jc w:val="left"/>
        <w:rPr>
          <w:rFonts w:ascii="宋体" w:hAnsi="宋体" w:eastAsia="宋体" w:cs="宋体"/>
          <w:b w:val="0"/>
          <w:i w:val="0"/>
          <w:caps w:val="0"/>
          <w:color w:val="333333"/>
          <w:spacing w:val="0"/>
          <w:sz w:val="17"/>
          <w:szCs w:val="17"/>
        </w:rPr>
      </w:pPr>
      <w:r>
        <w:rPr>
          <w:rFonts w:ascii="Calibri" w:hAnsi="Calibri" w:eastAsia="宋体" w:cs="Calibri"/>
          <w:b w:val="0"/>
          <w:i w:val="0"/>
          <w:caps w:val="0"/>
          <w:color w:val="333333"/>
          <w:spacing w:val="0"/>
          <w:sz w:val="23"/>
          <w:szCs w:val="23"/>
          <w:bdr w:val="none" w:color="auto" w:sz="0" w:space="0"/>
          <w:shd w:val="clear" w:fill="FFFFFF"/>
        </w:rPr>
        <w:t>2017</w:t>
      </w:r>
      <w:r>
        <w:rPr>
          <w:rFonts w:hint="eastAsia" w:ascii="宋体" w:hAnsi="宋体" w:eastAsia="宋体" w:cs="宋体"/>
          <w:b w:val="0"/>
          <w:i w:val="0"/>
          <w:caps w:val="0"/>
          <w:color w:val="333333"/>
          <w:spacing w:val="0"/>
          <w:sz w:val="23"/>
          <w:szCs w:val="23"/>
          <w:bdr w:val="none" w:color="auto" w:sz="0" w:space="0"/>
          <w:shd w:val="clear" w:fill="FFFFFF"/>
        </w:rPr>
        <w:t>年玉环市事业单位公开招聘工作人员递补入围面试前资格复审名单公示如下：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0"/>
        <w:jc w:val="left"/>
        <w:rPr>
          <w:rFonts w:hint="eastAsia" w:ascii="宋体" w:hAnsi="宋体" w:eastAsia="宋体" w:cs="宋体"/>
          <w:b w:val="0"/>
          <w:i w:val="0"/>
          <w:caps w:val="0"/>
          <w:color w:val="333333"/>
          <w:spacing w:val="0"/>
          <w:sz w:val="17"/>
          <w:szCs w:val="17"/>
        </w:rPr>
      </w:pPr>
      <w:r>
        <w:rPr>
          <w:rFonts w:hint="default" w:ascii="Calibri" w:hAnsi="Calibri" w:eastAsia="宋体" w:cs="Calibri"/>
          <w:b w:val="0"/>
          <w:i w:val="0"/>
          <w:caps w:val="0"/>
          <w:color w:val="333333"/>
          <w:spacing w:val="0"/>
          <w:sz w:val="23"/>
          <w:szCs w:val="23"/>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0"/>
        <w:jc w:val="left"/>
        <w:rPr>
          <w:rFonts w:hint="eastAsia" w:ascii="宋体" w:hAnsi="宋体" w:eastAsia="宋体" w:cs="宋体"/>
          <w:b w:val="0"/>
          <w:i w:val="0"/>
          <w:caps w:val="0"/>
          <w:color w:val="333333"/>
          <w:spacing w:val="0"/>
          <w:sz w:val="17"/>
          <w:szCs w:val="17"/>
        </w:rPr>
      </w:pPr>
      <w:r>
        <w:rPr>
          <w:rFonts w:hint="eastAsia" w:ascii="宋体" w:hAnsi="宋体" w:eastAsia="宋体" w:cs="宋体"/>
          <w:b w:val="0"/>
          <w:i w:val="0"/>
          <w:caps w:val="0"/>
          <w:color w:val="333333"/>
          <w:spacing w:val="0"/>
          <w:sz w:val="17"/>
          <w:szCs w:val="17"/>
          <w:bdr w:val="none" w:color="auto" w:sz="0" w:space="0"/>
          <w:shd w:val="clear" w:fill="FFFFFF"/>
        </w:rPr>
        <w:t> </w:t>
      </w:r>
    </w:p>
    <w:tbl>
      <w:tblPr>
        <w:tblW w:w="100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289"/>
        <w:gridCol w:w="1189"/>
        <w:gridCol w:w="1564"/>
        <w:gridCol w:w="901"/>
        <w:gridCol w:w="1639"/>
        <w:gridCol w:w="901"/>
        <w:gridCol w:w="901"/>
        <w:gridCol w:w="1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39" w:hRule="atLeast"/>
        </w:trPr>
        <w:tc>
          <w:tcPr>
            <w:tcW w:w="128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ascii="微软雅黑" w:hAnsi="微软雅黑" w:eastAsia="微软雅黑" w:cs="微软雅黑"/>
                <w:b w:val="0"/>
                <w:i w:val="0"/>
                <w:caps w:val="0"/>
                <w:color w:val="333333"/>
                <w:spacing w:val="0"/>
                <w:kern w:val="0"/>
                <w:sz w:val="15"/>
                <w:szCs w:val="15"/>
                <w:bdr w:val="none" w:color="auto" w:sz="0" w:space="0"/>
                <w:lang w:val="en-US" w:eastAsia="zh-CN" w:bidi="ar"/>
              </w:rPr>
              <w:t>报考职位</w:t>
            </w:r>
          </w:p>
        </w:tc>
        <w:tc>
          <w:tcPr>
            <w:tcW w:w="1189"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姓名</w:t>
            </w:r>
          </w:p>
        </w:tc>
        <w:tc>
          <w:tcPr>
            <w:tcW w:w="1564"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科目1</w:t>
            </w:r>
          </w:p>
        </w:tc>
        <w:tc>
          <w:tcPr>
            <w:tcW w:w="901"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成绩1</w:t>
            </w:r>
          </w:p>
        </w:tc>
        <w:tc>
          <w:tcPr>
            <w:tcW w:w="1639"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科目2</w:t>
            </w:r>
          </w:p>
        </w:tc>
        <w:tc>
          <w:tcPr>
            <w:tcW w:w="901"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成绩2</w:t>
            </w:r>
          </w:p>
        </w:tc>
        <w:tc>
          <w:tcPr>
            <w:tcW w:w="901"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笔试排名</w:t>
            </w:r>
          </w:p>
        </w:tc>
        <w:tc>
          <w:tcPr>
            <w:tcW w:w="1664"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39" w:hRule="atLeast"/>
        </w:trPr>
        <w:tc>
          <w:tcPr>
            <w:tcW w:w="1289"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微软雅黑" w:hAnsi="微软雅黑" w:eastAsia="微软雅黑" w:cs="微软雅黑"/>
                <w:b w:val="0"/>
                <w:i w:val="0"/>
                <w:caps w:val="0"/>
                <w:color w:val="333333"/>
                <w:spacing w:val="0"/>
                <w:kern w:val="0"/>
                <w:sz w:val="15"/>
                <w:szCs w:val="15"/>
                <w:bdr w:val="none" w:color="auto" w:sz="0" w:space="0"/>
                <w:lang w:val="en-US" w:eastAsia="zh-CN" w:bidi="ar"/>
              </w:rPr>
              <w:t>工程管理16</w:t>
            </w:r>
          </w:p>
        </w:tc>
        <w:tc>
          <w:tcPr>
            <w:tcW w:w="118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徐光辉</w:t>
            </w:r>
          </w:p>
        </w:tc>
        <w:tc>
          <w:tcPr>
            <w:tcW w:w="156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综合基础知识</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69.5</w:t>
            </w:r>
          </w:p>
        </w:tc>
        <w:tc>
          <w:tcPr>
            <w:tcW w:w="163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职业能力测试</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76.3</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3</w:t>
            </w:r>
          </w:p>
        </w:tc>
        <w:tc>
          <w:tcPr>
            <w:tcW w:w="166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放弃入围资格复审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9" w:hRule="atLeast"/>
        </w:trPr>
        <w:tc>
          <w:tcPr>
            <w:tcW w:w="1289"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微软雅黑" w:hAnsi="微软雅黑" w:eastAsia="微软雅黑" w:cs="微软雅黑"/>
                <w:b w:val="0"/>
                <w:i w:val="0"/>
                <w:caps w:val="0"/>
                <w:color w:val="333333"/>
                <w:spacing w:val="0"/>
                <w:kern w:val="0"/>
                <w:sz w:val="15"/>
                <w:szCs w:val="15"/>
                <w:bdr w:val="none" w:color="auto" w:sz="0" w:space="0"/>
                <w:lang w:val="en-US" w:eastAsia="zh-CN" w:bidi="ar"/>
              </w:rPr>
              <w:t>工程管理16</w:t>
            </w:r>
          </w:p>
        </w:tc>
        <w:tc>
          <w:tcPr>
            <w:tcW w:w="118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张宪弘</w:t>
            </w:r>
          </w:p>
        </w:tc>
        <w:tc>
          <w:tcPr>
            <w:tcW w:w="156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综合基础知识</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70</w:t>
            </w:r>
          </w:p>
        </w:tc>
        <w:tc>
          <w:tcPr>
            <w:tcW w:w="163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职业能力测试</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69.1</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4</w:t>
            </w:r>
          </w:p>
        </w:tc>
        <w:tc>
          <w:tcPr>
            <w:tcW w:w="166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递补入围资格复审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39" w:hRule="atLeast"/>
        </w:trPr>
        <w:tc>
          <w:tcPr>
            <w:tcW w:w="1289"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微软雅黑" w:hAnsi="微软雅黑" w:eastAsia="微软雅黑" w:cs="微软雅黑"/>
                <w:b w:val="0"/>
                <w:i w:val="0"/>
                <w:caps w:val="0"/>
                <w:color w:val="333333"/>
                <w:spacing w:val="0"/>
                <w:kern w:val="0"/>
                <w:sz w:val="15"/>
                <w:szCs w:val="15"/>
                <w:bdr w:val="none" w:color="auto" w:sz="0" w:space="0"/>
                <w:lang w:val="en-US" w:eastAsia="zh-CN" w:bidi="ar"/>
              </w:rPr>
              <w:t>财务31</w:t>
            </w:r>
          </w:p>
        </w:tc>
        <w:tc>
          <w:tcPr>
            <w:tcW w:w="118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张晶晶</w:t>
            </w:r>
          </w:p>
        </w:tc>
        <w:tc>
          <w:tcPr>
            <w:tcW w:w="156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综合基础知识</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76.5</w:t>
            </w:r>
          </w:p>
        </w:tc>
        <w:tc>
          <w:tcPr>
            <w:tcW w:w="163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职业能力测试</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74.9</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1</w:t>
            </w:r>
          </w:p>
        </w:tc>
        <w:tc>
          <w:tcPr>
            <w:tcW w:w="166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放弃入围资格复审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9" w:hRule="atLeast"/>
        </w:trPr>
        <w:tc>
          <w:tcPr>
            <w:tcW w:w="1289"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微软雅黑" w:hAnsi="微软雅黑" w:eastAsia="微软雅黑" w:cs="微软雅黑"/>
                <w:b w:val="0"/>
                <w:i w:val="0"/>
                <w:caps w:val="0"/>
                <w:color w:val="333333"/>
                <w:spacing w:val="0"/>
                <w:kern w:val="0"/>
                <w:sz w:val="15"/>
                <w:szCs w:val="15"/>
                <w:bdr w:val="none" w:color="auto" w:sz="0" w:space="0"/>
                <w:lang w:val="en-US" w:eastAsia="zh-CN" w:bidi="ar"/>
              </w:rPr>
              <w:t>财务31</w:t>
            </w:r>
          </w:p>
        </w:tc>
        <w:tc>
          <w:tcPr>
            <w:tcW w:w="118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王莎雯</w:t>
            </w:r>
          </w:p>
        </w:tc>
        <w:tc>
          <w:tcPr>
            <w:tcW w:w="156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综合基础知识</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74.5</w:t>
            </w:r>
          </w:p>
        </w:tc>
        <w:tc>
          <w:tcPr>
            <w:tcW w:w="163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职业能力测试</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69.1</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3</w:t>
            </w:r>
          </w:p>
        </w:tc>
        <w:tc>
          <w:tcPr>
            <w:tcW w:w="166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资格复审不通过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9" w:hRule="atLeast"/>
        </w:trPr>
        <w:tc>
          <w:tcPr>
            <w:tcW w:w="1289"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微软雅黑" w:hAnsi="微软雅黑" w:eastAsia="微软雅黑" w:cs="微软雅黑"/>
                <w:b w:val="0"/>
                <w:i w:val="0"/>
                <w:caps w:val="0"/>
                <w:color w:val="333333"/>
                <w:spacing w:val="0"/>
                <w:kern w:val="0"/>
                <w:sz w:val="15"/>
                <w:szCs w:val="15"/>
                <w:bdr w:val="none" w:color="auto" w:sz="0" w:space="0"/>
                <w:lang w:val="en-US" w:eastAsia="zh-CN" w:bidi="ar"/>
              </w:rPr>
              <w:t>财务31</w:t>
            </w:r>
          </w:p>
        </w:tc>
        <w:tc>
          <w:tcPr>
            <w:tcW w:w="118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王雅君</w:t>
            </w:r>
          </w:p>
        </w:tc>
        <w:tc>
          <w:tcPr>
            <w:tcW w:w="156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综合基础知识</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76.5</w:t>
            </w:r>
          </w:p>
        </w:tc>
        <w:tc>
          <w:tcPr>
            <w:tcW w:w="163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职业能力测试</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64.8</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4</w:t>
            </w:r>
          </w:p>
        </w:tc>
        <w:tc>
          <w:tcPr>
            <w:tcW w:w="166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递补入围资格复审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39" w:hRule="atLeast"/>
        </w:trPr>
        <w:tc>
          <w:tcPr>
            <w:tcW w:w="1289"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微软雅黑" w:hAnsi="微软雅黑" w:eastAsia="微软雅黑" w:cs="微软雅黑"/>
                <w:b w:val="0"/>
                <w:i w:val="0"/>
                <w:caps w:val="0"/>
                <w:color w:val="333333"/>
                <w:spacing w:val="0"/>
                <w:kern w:val="0"/>
                <w:sz w:val="15"/>
                <w:szCs w:val="15"/>
                <w:bdr w:val="none" w:color="auto" w:sz="0" w:space="0"/>
                <w:lang w:val="en-US" w:eastAsia="zh-CN" w:bidi="ar"/>
              </w:rPr>
              <w:t>财务31</w:t>
            </w:r>
          </w:p>
        </w:tc>
        <w:tc>
          <w:tcPr>
            <w:tcW w:w="118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李嘉炜</w:t>
            </w:r>
          </w:p>
        </w:tc>
        <w:tc>
          <w:tcPr>
            <w:tcW w:w="156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综合基础知识</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57</w:t>
            </w:r>
          </w:p>
        </w:tc>
        <w:tc>
          <w:tcPr>
            <w:tcW w:w="163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职业能力测试</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80.3</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5</w:t>
            </w:r>
          </w:p>
        </w:tc>
        <w:tc>
          <w:tcPr>
            <w:tcW w:w="166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递补入围资格复审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39" w:hRule="atLeast"/>
        </w:trPr>
        <w:tc>
          <w:tcPr>
            <w:tcW w:w="1289"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微软雅黑" w:hAnsi="微软雅黑" w:eastAsia="微软雅黑" w:cs="微软雅黑"/>
                <w:b w:val="0"/>
                <w:i w:val="0"/>
                <w:caps w:val="0"/>
                <w:color w:val="333333"/>
                <w:spacing w:val="0"/>
                <w:kern w:val="0"/>
                <w:sz w:val="15"/>
                <w:szCs w:val="15"/>
                <w:bdr w:val="none" w:color="auto" w:sz="0" w:space="0"/>
                <w:lang w:val="en-US" w:eastAsia="zh-CN" w:bidi="ar"/>
              </w:rPr>
              <w:t>办事员37</w:t>
            </w:r>
          </w:p>
        </w:tc>
        <w:tc>
          <w:tcPr>
            <w:tcW w:w="118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王震</w:t>
            </w:r>
          </w:p>
        </w:tc>
        <w:tc>
          <w:tcPr>
            <w:tcW w:w="156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综合基础知识</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72</w:t>
            </w:r>
          </w:p>
        </w:tc>
        <w:tc>
          <w:tcPr>
            <w:tcW w:w="163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职业能力测试</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76.5</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3</w:t>
            </w:r>
          </w:p>
        </w:tc>
        <w:tc>
          <w:tcPr>
            <w:tcW w:w="166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放弃入围资格复审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39" w:hRule="atLeast"/>
        </w:trPr>
        <w:tc>
          <w:tcPr>
            <w:tcW w:w="1289"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微软雅黑" w:hAnsi="微软雅黑" w:eastAsia="微软雅黑" w:cs="微软雅黑"/>
                <w:b w:val="0"/>
                <w:i w:val="0"/>
                <w:caps w:val="0"/>
                <w:color w:val="333333"/>
                <w:spacing w:val="0"/>
                <w:kern w:val="0"/>
                <w:sz w:val="15"/>
                <w:szCs w:val="15"/>
                <w:bdr w:val="none" w:color="auto" w:sz="0" w:space="0"/>
                <w:lang w:val="en-US" w:eastAsia="zh-CN" w:bidi="ar"/>
              </w:rPr>
              <w:t>办事员37</w:t>
            </w:r>
          </w:p>
        </w:tc>
        <w:tc>
          <w:tcPr>
            <w:tcW w:w="118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金依宁</w:t>
            </w:r>
          </w:p>
        </w:tc>
        <w:tc>
          <w:tcPr>
            <w:tcW w:w="156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综合基础知识</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74</w:t>
            </w:r>
          </w:p>
        </w:tc>
        <w:tc>
          <w:tcPr>
            <w:tcW w:w="163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职业能力测试</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73.2</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4</w:t>
            </w:r>
          </w:p>
        </w:tc>
        <w:tc>
          <w:tcPr>
            <w:tcW w:w="166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递补入围资格复审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39" w:hRule="atLeast"/>
        </w:trPr>
        <w:tc>
          <w:tcPr>
            <w:tcW w:w="1289"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微软雅黑" w:hAnsi="微软雅黑" w:eastAsia="微软雅黑" w:cs="微软雅黑"/>
                <w:b w:val="0"/>
                <w:i w:val="0"/>
                <w:caps w:val="0"/>
                <w:color w:val="333333"/>
                <w:spacing w:val="0"/>
                <w:kern w:val="0"/>
                <w:sz w:val="15"/>
                <w:szCs w:val="15"/>
                <w:bdr w:val="none" w:color="auto" w:sz="0" w:space="0"/>
                <w:lang w:val="en-US" w:eastAsia="zh-CN" w:bidi="ar"/>
              </w:rPr>
              <w:t>幼儿教育38</w:t>
            </w:r>
          </w:p>
        </w:tc>
        <w:tc>
          <w:tcPr>
            <w:tcW w:w="118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赵敏余</w:t>
            </w:r>
          </w:p>
        </w:tc>
        <w:tc>
          <w:tcPr>
            <w:tcW w:w="156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综合基础知识</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71</w:t>
            </w:r>
          </w:p>
        </w:tc>
        <w:tc>
          <w:tcPr>
            <w:tcW w:w="163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职业能力测试</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66.8</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2</w:t>
            </w:r>
          </w:p>
        </w:tc>
        <w:tc>
          <w:tcPr>
            <w:tcW w:w="166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放弃入围资格复审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39" w:hRule="atLeast"/>
        </w:trPr>
        <w:tc>
          <w:tcPr>
            <w:tcW w:w="1289"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微软雅黑" w:hAnsi="微软雅黑" w:eastAsia="微软雅黑" w:cs="微软雅黑"/>
                <w:b w:val="0"/>
                <w:i w:val="0"/>
                <w:caps w:val="0"/>
                <w:color w:val="333333"/>
                <w:spacing w:val="0"/>
                <w:kern w:val="0"/>
                <w:sz w:val="15"/>
                <w:szCs w:val="15"/>
                <w:bdr w:val="none" w:color="auto" w:sz="0" w:space="0"/>
                <w:lang w:val="en-US" w:eastAsia="zh-CN" w:bidi="ar"/>
              </w:rPr>
              <w:t>幼儿教育38</w:t>
            </w:r>
          </w:p>
        </w:tc>
        <w:tc>
          <w:tcPr>
            <w:tcW w:w="118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陆凤娟</w:t>
            </w:r>
          </w:p>
        </w:tc>
        <w:tc>
          <w:tcPr>
            <w:tcW w:w="156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综合基础知识</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66</w:t>
            </w:r>
          </w:p>
        </w:tc>
        <w:tc>
          <w:tcPr>
            <w:tcW w:w="163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职业能力测试</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71.4</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3</w:t>
            </w:r>
          </w:p>
        </w:tc>
        <w:tc>
          <w:tcPr>
            <w:tcW w:w="166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放弃入围资格复审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9" w:hRule="atLeast"/>
        </w:trPr>
        <w:tc>
          <w:tcPr>
            <w:tcW w:w="1289"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微软雅黑" w:hAnsi="微软雅黑" w:eastAsia="微软雅黑" w:cs="微软雅黑"/>
                <w:b w:val="0"/>
                <w:i w:val="0"/>
                <w:caps w:val="0"/>
                <w:color w:val="333333"/>
                <w:spacing w:val="0"/>
                <w:kern w:val="0"/>
                <w:sz w:val="15"/>
                <w:szCs w:val="15"/>
                <w:bdr w:val="none" w:color="auto" w:sz="0" w:space="0"/>
                <w:lang w:val="en-US" w:eastAsia="zh-CN" w:bidi="ar"/>
              </w:rPr>
              <w:t>幼儿教育38</w:t>
            </w:r>
          </w:p>
        </w:tc>
        <w:tc>
          <w:tcPr>
            <w:tcW w:w="118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林炫羽</w:t>
            </w:r>
          </w:p>
        </w:tc>
        <w:tc>
          <w:tcPr>
            <w:tcW w:w="156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综合基础知识</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69.5</w:t>
            </w:r>
          </w:p>
        </w:tc>
        <w:tc>
          <w:tcPr>
            <w:tcW w:w="163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职业能力测试</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61.9</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4</w:t>
            </w:r>
          </w:p>
        </w:tc>
        <w:tc>
          <w:tcPr>
            <w:tcW w:w="166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递补入围资格复审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9" w:hRule="atLeast"/>
        </w:trPr>
        <w:tc>
          <w:tcPr>
            <w:tcW w:w="1289"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微软雅黑" w:hAnsi="微软雅黑" w:eastAsia="微软雅黑" w:cs="微软雅黑"/>
                <w:b w:val="0"/>
                <w:i w:val="0"/>
                <w:caps w:val="0"/>
                <w:color w:val="333333"/>
                <w:spacing w:val="0"/>
                <w:kern w:val="0"/>
                <w:sz w:val="15"/>
                <w:szCs w:val="15"/>
                <w:bdr w:val="none" w:color="auto" w:sz="0" w:space="0"/>
                <w:lang w:val="en-US" w:eastAsia="zh-CN" w:bidi="ar"/>
              </w:rPr>
              <w:t>幼儿教育38</w:t>
            </w:r>
          </w:p>
        </w:tc>
        <w:tc>
          <w:tcPr>
            <w:tcW w:w="118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姚爱君</w:t>
            </w:r>
          </w:p>
        </w:tc>
        <w:tc>
          <w:tcPr>
            <w:tcW w:w="156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综合基础知识</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64.5</w:t>
            </w:r>
          </w:p>
        </w:tc>
        <w:tc>
          <w:tcPr>
            <w:tcW w:w="163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职业能力测试</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65.8</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5</w:t>
            </w:r>
          </w:p>
        </w:tc>
        <w:tc>
          <w:tcPr>
            <w:tcW w:w="166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资格复审不通过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9" w:hRule="atLeast"/>
        </w:trPr>
        <w:tc>
          <w:tcPr>
            <w:tcW w:w="1289"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微软雅黑" w:hAnsi="微软雅黑" w:eastAsia="微软雅黑" w:cs="微软雅黑"/>
                <w:b w:val="0"/>
                <w:i w:val="0"/>
                <w:caps w:val="0"/>
                <w:color w:val="333333"/>
                <w:spacing w:val="0"/>
                <w:kern w:val="0"/>
                <w:sz w:val="15"/>
                <w:szCs w:val="15"/>
                <w:bdr w:val="none" w:color="auto" w:sz="0" w:space="0"/>
                <w:lang w:val="en-US" w:eastAsia="zh-CN" w:bidi="ar"/>
              </w:rPr>
              <w:t>幼儿教育38</w:t>
            </w:r>
          </w:p>
        </w:tc>
        <w:tc>
          <w:tcPr>
            <w:tcW w:w="118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徐丹</w:t>
            </w:r>
          </w:p>
        </w:tc>
        <w:tc>
          <w:tcPr>
            <w:tcW w:w="156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综合基础知识</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63.5</w:t>
            </w:r>
          </w:p>
        </w:tc>
        <w:tc>
          <w:tcPr>
            <w:tcW w:w="163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职业能力测试</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64.5</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6</w:t>
            </w:r>
          </w:p>
        </w:tc>
        <w:tc>
          <w:tcPr>
            <w:tcW w:w="166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递补入围资格复审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39" w:hRule="atLeast"/>
        </w:trPr>
        <w:tc>
          <w:tcPr>
            <w:tcW w:w="1289"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微软雅黑" w:hAnsi="微软雅黑" w:eastAsia="微软雅黑" w:cs="微软雅黑"/>
                <w:b w:val="0"/>
                <w:i w:val="0"/>
                <w:caps w:val="0"/>
                <w:color w:val="333333"/>
                <w:spacing w:val="0"/>
                <w:kern w:val="0"/>
                <w:sz w:val="15"/>
                <w:szCs w:val="15"/>
                <w:bdr w:val="none" w:color="auto" w:sz="0" w:space="0"/>
                <w:lang w:val="en-US" w:eastAsia="zh-CN" w:bidi="ar"/>
              </w:rPr>
              <w:t>办事员58</w:t>
            </w:r>
          </w:p>
        </w:tc>
        <w:tc>
          <w:tcPr>
            <w:tcW w:w="118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胡雨玘</w:t>
            </w:r>
          </w:p>
        </w:tc>
        <w:tc>
          <w:tcPr>
            <w:tcW w:w="156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综合基础知识</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72</w:t>
            </w:r>
          </w:p>
        </w:tc>
        <w:tc>
          <w:tcPr>
            <w:tcW w:w="163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职业能力测试</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72.9</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1</w:t>
            </w:r>
          </w:p>
        </w:tc>
        <w:tc>
          <w:tcPr>
            <w:tcW w:w="166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资格复审不通过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39" w:hRule="atLeast"/>
        </w:trPr>
        <w:tc>
          <w:tcPr>
            <w:tcW w:w="1289"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微软雅黑" w:hAnsi="微软雅黑" w:eastAsia="微软雅黑" w:cs="微软雅黑"/>
                <w:b w:val="0"/>
                <w:i w:val="0"/>
                <w:caps w:val="0"/>
                <w:color w:val="333333"/>
                <w:spacing w:val="0"/>
                <w:kern w:val="0"/>
                <w:sz w:val="15"/>
                <w:szCs w:val="15"/>
                <w:bdr w:val="none" w:color="auto" w:sz="0" w:space="0"/>
                <w:lang w:val="en-US" w:eastAsia="zh-CN" w:bidi="ar"/>
              </w:rPr>
              <w:t>办事员58</w:t>
            </w:r>
          </w:p>
        </w:tc>
        <w:tc>
          <w:tcPr>
            <w:tcW w:w="118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林雪斌</w:t>
            </w:r>
          </w:p>
        </w:tc>
        <w:tc>
          <w:tcPr>
            <w:tcW w:w="156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综合基础知识</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67.5</w:t>
            </w:r>
          </w:p>
        </w:tc>
        <w:tc>
          <w:tcPr>
            <w:tcW w:w="163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职业能力测试</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73.1</w:t>
            </w:r>
          </w:p>
        </w:tc>
        <w:tc>
          <w:tcPr>
            <w:tcW w:w="90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4</w:t>
            </w:r>
          </w:p>
        </w:tc>
        <w:tc>
          <w:tcPr>
            <w:tcW w:w="166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15"/>
                <w:szCs w:val="15"/>
                <w:bdr w:val="none" w:color="auto" w:sz="0" w:space="0"/>
                <w:lang w:val="en-US" w:eastAsia="zh-CN" w:bidi="ar"/>
              </w:rPr>
              <w:t>递补入围资格复审</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0"/>
        <w:jc w:val="left"/>
        <w:rPr>
          <w:rFonts w:hint="eastAsia" w:ascii="宋体" w:hAnsi="宋体" w:eastAsia="宋体" w:cs="宋体"/>
          <w:b w:val="0"/>
          <w:i w:val="0"/>
          <w:caps w:val="0"/>
          <w:color w:val="333333"/>
          <w:spacing w:val="0"/>
          <w:sz w:val="17"/>
          <w:szCs w:val="17"/>
        </w:rPr>
      </w:pPr>
      <w:r>
        <w:rPr>
          <w:rFonts w:hint="eastAsia" w:ascii="宋体" w:hAnsi="宋体" w:eastAsia="宋体" w:cs="宋体"/>
          <w:b w:val="0"/>
          <w:i w:val="0"/>
          <w:caps w:val="0"/>
          <w:color w:val="333333"/>
          <w:spacing w:val="0"/>
          <w:sz w:val="17"/>
          <w:szCs w:val="1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0"/>
        <w:jc w:val="right"/>
        <w:rPr>
          <w:rFonts w:hint="eastAsia" w:ascii="宋体" w:hAnsi="宋体" w:eastAsia="宋体" w:cs="宋体"/>
          <w:b w:val="0"/>
          <w:i w:val="0"/>
          <w:caps w:val="0"/>
          <w:color w:val="333333"/>
          <w:spacing w:val="0"/>
          <w:sz w:val="17"/>
          <w:szCs w:val="17"/>
        </w:rPr>
      </w:pPr>
      <w:r>
        <w:rPr>
          <w:rFonts w:hint="eastAsia" w:ascii="宋体" w:hAnsi="宋体" w:eastAsia="宋体" w:cs="宋体"/>
          <w:b w:val="0"/>
          <w:i w:val="0"/>
          <w:caps w:val="0"/>
          <w:color w:val="333333"/>
          <w:spacing w:val="0"/>
          <w:sz w:val="23"/>
          <w:szCs w:val="23"/>
          <w:bdr w:val="none" w:color="auto" w:sz="0" w:space="0"/>
          <w:shd w:val="clear" w:fill="FFFFFF"/>
        </w:rPr>
        <w:t>玉环市人力资源和社会保障局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0"/>
        <w:jc w:val="right"/>
        <w:rPr>
          <w:rFonts w:hint="eastAsia" w:ascii="宋体" w:hAnsi="宋体" w:eastAsia="宋体" w:cs="宋体"/>
          <w:b w:val="0"/>
          <w:i w:val="0"/>
          <w:caps w:val="0"/>
          <w:color w:val="333333"/>
          <w:spacing w:val="0"/>
          <w:sz w:val="17"/>
          <w:szCs w:val="17"/>
        </w:rPr>
      </w:pPr>
      <w:r>
        <w:rPr>
          <w:rFonts w:hint="default" w:ascii="Calibri" w:hAnsi="Calibri" w:eastAsia="宋体" w:cs="Calibri"/>
          <w:b w:val="0"/>
          <w:i w:val="0"/>
          <w:caps w:val="0"/>
          <w:color w:val="333333"/>
          <w:spacing w:val="0"/>
          <w:sz w:val="23"/>
          <w:szCs w:val="23"/>
          <w:bdr w:val="none" w:color="auto" w:sz="0" w:space="0"/>
          <w:shd w:val="clear" w:fill="FFFFFF"/>
        </w:rPr>
        <w:t>2017</w:t>
      </w:r>
      <w:r>
        <w:rPr>
          <w:rFonts w:hint="eastAsia" w:ascii="宋体" w:hAnsi="宋体" w:eastAsia="宋体" w:cs="宋体"/>
          <w:b w:val="0"/>
          <w:i w:val="0"/>
          <w:caps w:val="0"/>
          <w:color w:val="333333"/>
          <w:spacing w:val="0"/>
          <w:sz w:val="23"/>
          <w:szCs w:val="23"/>
          <w:bdr w:val="none" w:color="auto" w:sz="0" w:space="0"/>
          <w:shd w:val="clear" w:fill="FFFFFF"/>
        </w:rPr>
        <w:t>年</w:t>
      </w:r>
      <w:r>
        <w:rPr>
          <w:rFonts w:hint="default" w:ascii="Calibri" w:hAnsi="Calibri" w:eastAsia="宋体" w:cs="Calibri"/>
          <w:b w:val="0"/>
          <w:i w:val="0"/>
          <w:caps w:val="0"/>
          <w:color w:val="333333"/>
          <w:spacing w:val="0"/>
          <w:sz w:val="23"/>
          <w:szCs w:val="23"/>
          <w:bdr w:val="none" w:color="auto" w:sz="0" w:space="0"/>
          <w:shd w:val="clear" w:fill="FFFFFF"/>
        </w:rPr>
        <w:t>9</w:t>
      </w:r>
      <w:r>
        <w:rPr>
          <w:rFonts w:hint="eastAsia" w:ascii="宋体" w:hAnsi="宋体" w:eastAsia="宋体" w:cs="宋体"/>
          <w:b w:val="0"/>
          <w:i w:val="0"/>
          <w:caps w:val="0"/>
          <w:color w:val="333333"/>
          <w:spacing w:val="0"/>
          <w:sz w:val="23"/>
          <w:szCs w:val="23"/>
          <w:bdr w:val="none" w:color="auto" w:sz="0" w:space="0"/>
          <w:shd w:val="clear" w:fill="FFFFFF"/>
        </w:rPr>
        <w:t>月</w:t>
      </w:r>
      <w:r>
        <w:rPr>
          <w:rFonts w:hint="default" w:ascii="Calibri" w:hAnsi="Calibri" w:eastAsia="宋体" w:cs="Calibri"/>
          <w:b w:val="0"/>
          <w:i w:val="0"/>
          <w:caps w:val="0"/>
          <w:color w:val="333333"/>
          <w:spacing w:val="0"/>
          <w:sz w:val="23"/>
          <w:szCs w:val="23"/>
          <w:bdr w:val="none" w:color="auto" w:sz="0" w:space="0"/>
          <w:shd w:val="clear" w:fill="FFFFFF"/>
        </w:rPr>
        <w:t>15</w:t>
      </w:r>
      <w:r>
        <w:rPr>
          <w:rFonts w:hint="eastAsia" w:ascii="宋体" w:hAnsi="宋体" w:eastAsia="宋体" w:cs="宋体"/>
          <w:b w:val="0"/>
          <w:i w:val="0"/>
          <w:caps w:val="0"/>
          <w:color w:val="333333"/>
          <w:spacing w:val="0"/>
          <w:sz w:val="17"/>
          <w:szCs w:val="17"/>
          <w:bdr w:val="none" w:color="auto" w:sz="0" w:space="0"/>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0"/>
        <w:jc w:val="left"/>
        <w:rPr>
          <w:rFonts w:hint="eastAsia" w:ascii="宋体" w:hAnsi="宋体" w:eastAsia="宋体" w:cs="宋体"/>
          <w:b w:val="0"/>
          <w:i w:val="0"/>
          <w:caps w:val="0"/>
          <w:color w:val="333333"/>
          <w:spacing w:val="0"/>
          <w:sz w:val="17"/>
          <w:szCs w:val="17"/>
        </w:rPr>
      </w:pPr>
      <w:r>
        <w:rPr>
          <w:rFonts w:hint="eastAsia" w:ascii="宋体" w:hAnsi="宋体" w:eastAsia="宋体" w:cs="宋体"/>
          <w:b w:val="0"/>
          <w:i w:val="0"/>
          <w:caps w:val="0"/>
          <w:color w:val="333333"/>
          <w:spacing w:val="0"/>
          <w:sz w:val="17"/>
          <w:szCs w:val="17"/>
          <w:bdr w:val="none" w:color="auto" w:sz="0" w:space="0"/>
          <w:shd w:val="clear" w:fill="FFFFFF"/>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AC4B68"/>
    <w:rsid w:val="05AC4B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2017-09-15T08:13:00Z</dcterms:created>
  <dc:creator>ASUS</dc:creator>
  <cp:lastModifiedBy>ASUS</cp:lastModifiedBy>
  <dcterms:modified xsi:type="dcterms:W3CDTF">2017-09-15T08:13:18Z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