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/>
        <w:jc w:val="left"/>
      </w:pPr>
      <w:r>
        <w:rPr>
          <w:color w:val="000000"/>
          <w:sz w:val="20"/>
          <w:szCs w:val="20"/>
          <w:shd w:val="clear" w:fill="FFFFFF"/>
        </w:rPr>
        <w:t>      2017年温州市龙湾区事业单位公开招聘工作人员计划核减表</w:t>
      </w:r>
    </w:p>
    <w:tbl>
      <w:tblPr>
        <w:tblW w:w="9476" w:type="dxa"/>
        <w:tblCellSpacing w:w="15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2537"/>
        <w:gridCol w:w="1369"/>
        <w:gridCol w:w="1354"/>
        <w:gridCol w:w="853"/>
        <w:gridCol w:w="1232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15" w:type="dxa"/>
        </w:trPr>
        <w:tc>
          <w:tcPr>
            <w:tcW w:w="702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507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公开招聘岗位</w:t>
            </w:r>
          </w:p>
        </w:tc>
        <w:tc>
          <w:tcPr>
            <w:tcW w:w="1339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专业</w:t>
            </w:r>
          </w:p>
        </w:tc>
        <w:tc>
          <w:tcPr>
            <w:tcW w:w="1324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原公开招聘计划数</w:t>
            </w:r>
          </w:p>
        </w:tc>
        <w:tc>
          <w:tcPr>
            <w:tcW w:w="823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报名人数</w:t>
            </w:r>
          </w:p>
        </w:tc>
        <w:tc>
          <w:tcPr>
            <w:tcW w:w="1202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核减后招聘计划数</w:t>
            </w:r>
          </w:p>
        </w:tc>
        <w:tc>
          <w:tcPr>
            <w:tcW w:w="1339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15" w:type="dxa"/>
        </w:trPr>
        <w:tc>
          <w:tcPr>
            <w:tcW w:w="702" w:type="dxa"/>
            <w:tcBorders>
              <w:top w:val="nil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温州市龙湾城市中心区工程技术保障中心</w:t>
            </w:r>
          </w:p>
        </w:tc>
        <w:tc>
          <w:tcPr>
            <w:tcW w:w="1339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公路桥梁</w:t>
            </w:r>
          </w:p>
        </w:tc>
        <w:tc>
          <w:tcPr>
            <w:tcW w:w="1324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/>
        <w:jc w:val="left"/>
      </w:pPr>
      <w:r>
        <w:rPr>
          <w:color w:val="000000"/>
          <w:sz w:val="20"/>
          <w:szCs w:val="20"/>
          <w:shd w:val="clear" w:fill="FFFFFF"/>
        </w:rPr>
        <w:t>                                                                       2017年温州市龙湾区事业单位公开选调工作人员计划核减表</w:t>
      </w:r>
      <w:bookmarkStart w:id="0" w:name="_GoBack"/>
      <w:bookmarkEnd w:id="0"/>
    </w:p>
    <w:tbl>
      <w:tblPr>
        <w:tblW w:w="9296" w:type="dxa"/>
        <w:tblCellSpacing w:w="15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2207"/>
        <w:gridCol w:w="1090"/>
        <w:gridCol w:w="1461"/>
        <w:gridCol w:w="957"/>
        <w:gridCol w:w="1462"/>
        <w:gridCol w:w="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2" w:hRule="atLeast"/>
          <w:tblCellSpacing w:w="15" w:type="dxa"/>
        </w:trPr>
        <w:tc>
          <w:tcPr>
            <w:tcW w:w="716" w:type="dxa"/>
            <w:tcBorders>
              <w:top w:val="outset" w:color="auto" w:sz="5" w:space="0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177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公开选调岗位</w:t>
            </w:r>
          </w:p>
        </w:tc>
        <w:tc>
          <w:tcPr>
            <w:tcW w:w="1060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专业</w:t>
            </w:r>
          </w:p>
        </w:tc>
        <w:tc>
          <w:tcPr>
            <w:tcW w:w="1431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原公开选调计划数</w:t>
            </w:r>
          </w:p>
        </w:tc>
        <w:tc>
          <w:tcPr>
            <w:tcW w:w="927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报名人数</w:t>
            </w:r>
          </w:p>
        </w:tc>
        <w:tc>
          <w:tcPr>
            <w:tcW w:w="1432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核减后选调计划数</w:t>
            </w:r>
          </w:p>
        </w:tc>
        <w:tc>
          <w:tcPr>
            <w:tcW w:w="1313" w:type="dxa"/>
            <w:tcBorders>
              <w:top w:val="outset" w:color="auto" w:sz="5" w:space="0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0" w:hRule="atLeast"/>
          <w:tblCellSpacing w:w="15" w:type="dxa"/>
        </w:trPr>
        <w:tc>
          <w:tcPr>
            <w:tcW w:w="716" w:type="dxa"/>
            <w:tcBorders>
              <w:top w:val="nil"/>
              <w:left w:val="outset" w:color="auto" w:sz="5" w:space="0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温州市龙湾区非公经济人士服务中心</w:t>
            </w:r>
          </w:p>
        </w:tc>
        <w:tc>
          <w:tcPr>
            <w:tcW w:w="1060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财会</w:t>
            </w:r>
          </w:p>
        </w:tc>
        <w:tc>
          <w:tcPr>
            <w:tcW w:w="1431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3" w:beforeAutospacing="0" w:after="63" w:afterAutospacing="0" w:line="360" w:lineRule="auto"/>
              <w:ind w:left="125" w:right="125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outset" w:color="auto" w:sz="5" w:space="0"/>
              <w:right w:val="outset" w:color="auto" w:sz="5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uto"/>
        <w:ind w:left="0" w:right="0"/>
        <w:jc w:val="right"/>
      </w:pPr>
      <w:r>
        <w:rPr>
          <w:color w:val="000000"/>
          <w:sz w:val="20"/>
          <w:szCs w:val="20"/>
          <w:shd w:val="clear" w:fill="FFFFFF"/>
        </w:rPr>
        <w:t>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64C5A"/>
    <w:rsid w:val="78464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2017-09-01T03:58:00Z</dcterms:created>
  <dc:creator>ASUS</dc:creator>
  <cp:lastModifiedBy>ASUS</cp:lastModifiedBy>
  <dcterms:modified xsi:type="dcterms:W3CDTF">2017-09-01T03:58:44Z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