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77" w:lineRule="atLeast"/>
        <w:ind w:left="0" w:right="0" w:firstLine="0"/>
        <w:jc w:val="center"/>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bdr w:val="none" w:color="auto" w:sz="0" w:space="0"/>
        </w:rPr>
        <w:t>2017年温岭市卫生计生事业单位公开招聘工作人员复检结果及进入考察人员名单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rPr>
          <w:rFonts w:hint="eastAsia" w:ascii="宋体" w:hAnsi="宋体" w:eastAsia="宋体" w:cs="宋体"/>
          <w:sz w:val="17"/>
          <w:szCs w:val="17"/>
        </w:rPr>
      </w:pPr>
      <w:bookmarkStart w:id="0" w:name="_GoBack"/>
      <w:bookmarkEnd w:id="0"/>
      <w:r>
        <w:rPr>
          <w:rFonts w:hint="eastAsia" w:ascii="宋体" w:hAnsi="宋体" w:eastAsia="宋体" w:cs="宋体"/>
          <w:b w:val="0"/>
          <w:i w:val="0"/>
          <w:caps w:val="0"/>
          <w:color w:val="000000"/>
          <w:spacing w:val="0"/>
          <w:sz w:val="17"/>
          <w:szCs w:val="17"/>
          <w:bdr w:val="none" w:color="auto" w:sz="0" w:space="0"/>
        </w:rPr>
        <w:t> </w:t>
      </w:r>
    </w:p>
    <w:tbl>
      <w:tblPr>
        <w:tblW w:w="13343" w:type="dxa"/>
        <w:tblInd w:w="0" w:type="dxa"/>
        <w:shd w:val="clear"/>
        <w:tblLayout w:type="fixed"/>
        <w:tblCellMar>
          <w:top w:w="0" w:type="dxa"/>
          <w:left w:w="0" w:type="dxa"/>
          <w:bottom w:w="0" w:type="dxa"/>
          <w:right w:w="0" w:type="dxa"/>
        </w:tblCellMar>
      </w:tblPr>
      <w:tblGrid>
        <w:gridCol w:w="789"/>
        <w:gridCol w:w="1276"/>
        <w:gridCol w:w="789"/>
        <w:gridCol w:w="2126"/>
        <w:gridCol w:w="1417"/>
        <w:gridCol w:w="1560"/>
        <w:gridCol w:w="1417"/>
        <w:gridCol w:w="992"/>
        <w:gridCol w:w="1560"/>
        <w:gridCol w:w="1417"/>
      </w:tblGrid>
      <w:tr>
        <w:tblPrEx>
          <w:shd w:val="clear"/>
          <w:tblLayout w:type="fixed"/>
          <w:tblCellMar>
            <w:top w:w="0" w:type="dxa"/>
            <w:left w:w="0" w:type="dxa"/>
            <w:bottom w:w="0" w:type="dxa"/>
            <w:right w:w="0" w:type="dxa"/>
          </w:tblCellMar>
        </w:tblPrEx>
        <w:trPr>
          <w:trHeight w:val="270" w:hRule="atLeast"/>
        </w:trPr>
        <w:tc>
          <w:tcPr>
            <w:tcW w:w="78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kern w:val="0"/>
                <w:sz w:val="22"/>
                <w:szCs w:val="22"/>
                <w:bdr w:val="none" w:color="auto" w:sz="0" w:space="0"/>
                <w:lang w:val="en-US" w:eastAsia="zh-CN" w:bidi="ar"/>
              </w:rPr>
              <w:t>序号</w:t>
            </w:r>
          </w:p>
        </w:tc>
        <w:tc>
          <w:tcPr>
            <w:tcW w:w="127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kern w:val="0"/>
                <w:sz w:val="22"/>
                <w:szCs w:val="22"/>
                <w:bdr w:val="none" w:color="auto" w:sz="0" w:space="0"/>
                <w:lang w:val="en-US" w:eastAsia="zh-CN" w:bidi="ar"/>
              </w:rPr>
              <w:t>姓名</w:t>
            </w:r>
          </w:p>
        </w:tc>
        <w:tc>
          <w:tcPr>
            <w:tcW w:w="78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kern w:val="0"/>
                <w:sz w:val="22"/>
                <w:szCs w:val="22"/>
                <w:bdr w:val="none" w:color="auto" w:sz="0" w:space="0"/>
                <w:lang w:val="en-US" w:eastAsia="zh-CN" w:bidi="ar"/>
              </w:rPr>
              <w:t>性别</w:t>
            </w:r>
          </w:p>
        </w:tc>
        <w:tc>
          <w:tcPr>
            <w:tcW w:w="212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kern w:val="0"/>
                <w:sz w:val="22"/>
                <w:szCs w:val="22"/>
                <w:bdr w:val="none" w:color="auto" w:sz="0" w:space="0"/>
                <w:lang w:val="en-US" w:eastAsia="zh-CN" w:bidi="ar"/>
              </w:rPr>
              <w:t>准考证号</w:t>
            </w:r>
          </w:p>
        </w:tc>
        <w:tc>
          <w:tcPr>
            <w:tcW w:w="141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kern w:val="0"/>
                <w:sz w:val="22"/>
                <w:szCs w:val="22"/>
                <w:bdr w:val="none" w:color="auto" w:sz="0" w:space="0"/>
                <w:lang w:val="en-US" w:eastAsia="zh-CN" w:bidi="ar"/>
              </w:rPr>
              <w:t>招聘序号</w:t>
            </w:r>
          </w:p>
        </w:tc>
        <w:tc>
          <w:tcPr>
            <w:tcW w:w="156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kern w:val="0"/>
                <w:sz w:val="22"/>
                <w:szCs w:val="22"/>
                <w:bdr w:val="none" w:color="auto" w:sz="0" w:space="0"/>
                <w:lang w:val="en-US" w:eastAsia="zh-CN" w:bidi="ar"/>
              </w:rPr>
              <w:t>招聘职位</w:t>
            </w:r>
          </w:p>
        </w:tc>
        <w:tc>
          <w:tcPr>
            <w:tcW w:w="141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kern w:val="0"/>
                <w:sz w:val="22"/>
                <w:szCs w:val="22"/>
                <w:bdr w:val="none" w:color="auto" w:sz="0" w:space="0"/>
                <w:lang w:val="en-US" w:eastAsia="zh-CN" w:bidi="ar"/>
              </w:rPr>
              <w:t>总分</w:t>
            </w:r>
          </w:p>
        </w:tc>
        <w:tc>
          <w:tcPr>
            <w:tcW w:w="992"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kern w:val="0"/>
                <w:sz w:val="22"/>
                <w:szCs w:val="22"/>
                <w:bdr w:val="none" w:color="auto" w:sz="0" w:space="0"/>
                <w:lang w:val="en-US" w:eastAsia="zh-CN" w:bidi="ar"/>
              </w:rPr>
              <w:t>名次</w:t>
            </w:r>
          </w:p>
        </w:tc>
        <w:tc>
          <w:tcPr>
            <w:tcW w:w="156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kern w:val="0"/>
                <w:sz w:val="22"/>
                <w:szCs w:val="22"/>
                <w:bdr w:val="none" w:color="auto" w:sz="0" w:space="0"/>
                <w:lang w:val="en-US" w:eastAsia="zh-CN" w:bidi="ar"/>
              </w:rPr>
              <w:t>体检结果</w:t>
            </w:r>
          </w:p>
        </w:tc>
        <w:tc>
          <w:tcPr>
            <w:tcW w:w="141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b/>
                <w:kern w:val="0"/>
                <w:sz w:val="22"/>
                <w:szCs w:val="22"/>
                <w:bdr w:val="none" w:color="auto" w:sz="0" w:space="0"/>
                <w:lang w:val="en-US" w:eastAsia="zh-CN" w:bidi="ar"/>
              </w:rPr>
              <w:t>备注</w:t>
            </w:r>
          </w:p>
        </w:tc>
      </w:tr>
      <w:tr>
        <w:tblPrEx>
          <w:shd w:val="clear"/>
          <w:tblLayout w:type="fixed"/>
          <w:tblCellMar>
            <w:top w:w="0" w:type="dxa"/>
            <w:left w:w="0" w:type="dxa"/>
            <w:bottom w:w="0" w:type="dxa"/>
            <w:right w:w="0" w:type="dxa"/>
          </w:tblCellMar>
        </w:tblPrEx>
        <w:trPr>
          <w:trHeight w:val="270" w:hRule="atLeast"/>
        </w:trPr>
        <w:tc>
          <w:tcPr>
            <w:tcW w:w="789" w:type="dxa"/>
            <w:tcBorders>
              <w:top w:val="nil"/>
              <w:left w:val="single" w:color="auto" w:sz="8" w:space="0"/>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kern w:val="0"/>
                <w:sz w:val="22"/>
                <w:szCs w:val="22"/>
                <w:bdr w:val="none" w:color="auto" w:sz="0" w:space="0"/>
                <w:lang w:val="en-US" w:eastAsia="zh-CN" w:bidi="ar"/>
              </w:rPr>
              <w:t>1</w:t>
            </w:r>
          </w:p>
        </w:tc>
        <w:tc>
          <w:tcPr>
            <w:tcW w:w="12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kern w:val="0"/>
                <w:sz w:val="22"/>
                <w:szCs w:val="22"/>
                <w:bdr w:val="none" w:color="auto" w:sz="0" w:space="0"/>
                <w:lang w:val="en-US" w:eastAsia="zh-CN" w:bidi="ar"/>
              </w:rPr>
              <w:t>吴仁龙</w:t>
            </w:r>
          </w:p>
        </w:tc>
        <w:tc>
          <w:tcPr>
            <w:tcW w:w="789"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kern w:val="0"/>
                <w:sz w:val="22"/>
                <w:szCs w:val="22"/>
                <w:bdr w:val="none" w:color="auto" w:sz="0" w:space="0"/>
                <w:lang w:val="en-US" w:eastAsia="zh-CN" w:bidi="ar"/>
              </w:rPr>
              <w:t>男</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kern w:val="0"/>
                <w:sz w:val="22"/>
                <w:szCs w:val="22"/>
                <w:bdr w:val="none" w:color="auto" w:sz="0" w:space="0"/>
                <w:lang w:val="en-US" w:eastAsia="zh-CN" w:bidi="ar"/>
              </w:rPr>
              <w:t>20170410051416</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kern w:val="0"/>
                <w:sz w:val="22"/>
                <w:szCs w:val="22"/>
                <w:bdr w:val="none" w:color="auto" w:sz="0" w:space="0"/>
                <w:lang w:val="en-US" w:eastAsia="zh-CN" w:bidi="ar"/>
              </w:rPr>
              <w:t>010</w:t>
            </w:r>
          </w:p>
        </w:tc>
        <w:tc>
          <w:tcPr>
            <w:tcW w:w="15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kern w:val="0"/>
                <w:sz w:val="22"/>
                <w:szCs w:val="22"/>
                <w:bdr w:val="none" w:color="auto" w:sz="0" w:space="0"/>
                <w:lang w:val="en-US" w:eastAsia="zh-CN" w:bidi="ar"/>
              </w:rPr>
              <w:t>康复治疗</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kern w:val="0"/>
                <w:sz w:val="22"/>
                <w:szCs w:val="22"/>
                <w:bdr w:val="none" w:color="auto" w:sz="0" w:space="0"/>
                <w:lang w:val="en-US" w:eastAsia="zh-CN" w:bidi="ar"/>
              </w:rPr>
              <w:t>69.6</w:t>
            </w:r>
          </w:p>
        </w:tc>
        <w:tc>
          <w:tcPr>
            <w:tcW w:w="9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kern w:val="0"/>
                <w:sz w:val="22"/>
                <w:szCs w:val="22"/>
                <w:bdr w:val="none" w:color="auto" w:sz="0" w:space="0"/>
                <w:lang w:val="en-US" w:eastAsia="zh-CN" w:bidi="ar"/>
              </w:rPr>
              <w:t>3</w:t>
            </w:r>
          </w:p>
        </w:tc>
        <w:tc>
          <w:tcPr>
            <w:tcW w:w="1560"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kern w:val="0"/>
                <w:sz w:val="22"/>
                <w:szCs w:val="22"/>
                <w:bdr w:val="none" w:color="auto" w:sz="0" w:space="0"/>
                <w:lang w:val="en-US" w:eastAsia="zh-CN" w:bidi="ar"/>
              </w:rPr>
              <w:t>不合格</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kern w:val="0"/>
                <w:sz w:val="22"/>
                <w:szCs w:val="22"/>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270" w:hRule="atLeast"/>
        </w:trPr>
        <w:tc>
          <w:tcPr>
            <w:tcW w:w="789" w:type="dxa"/>
            <w:tcBorders>
              <w:top w:val="nil"/>
              <w:left w:val="single" w:color="auto" w:sz="8" w:space="0"/>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kern w:val="0"/>
                <w:sz w:val="22"/>
                <w:szCs w:val="22"/>
                <w:bdr w:val="none" w:color="auto" w:sz="0" w:space="0"/>
                <w:lang w:val="en-US" w:eastAsia="zh-CN" w:bidi="ar"/>
              </w:rPr>
              <w:t>2</w:t>
            </w:r>
          </w:p>
        </w:tc>
        <w:tc>
          <w:tcPr>
            <w:tcW w:w="12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kern w:val="0"/>
                <w:sz w:val="22"/>
                <w:szCs w:val="22"/>
                <w:bdr w:val="none" w:color="auto" w:sz="0" w:space="0"/>
                <w:lang w:val="en-US" w:eastAsia="zh-CN" w:bidi="ar"/>
              </w:rPr>
              <w:t>陈琦瑾</w:t>
            </w:r>
          </w:p>
        </w:tc>
        <w:tc>
          <w:tcPr>
            <w:tcW w:w="789"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kern w:val="0"/>
                <w:sz w:val="22"/>
                <w:szCs w:val="22"/>
                <w:bdr w:val="none" w:color="auto" w:sz="0" w:space="0"/>
                <w:lang w:val="en-US" w:eastAsia="zh-CN" w:bidi="ar"/>
              </w:rPr>
              <w:t>女</w:t>
            </w:r>
          </w:p>
        </w:tc>
        <w:tc>
          <w:tcPr>
            <w:tcW w:w="21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kern w:val="0"/>
                <w:sz w:val="22"/>
                <w:szCs w:val="22"/>
                <w:bdr w:val="none" w:color="auto" w:sz="0" w:space="0"/>
                <w:lang w:val="en-US" w:eastAsia="zh-CN" w:bidi="ar"/>
              </w:rPr>
              <w:t>20170410051818</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kern w:val="0"/>
                <w:sz w:val="22"/>
                <w:szCs w:val="22"/>
                <w:bdr w:val="none" w:color="auto" w:sz="0" w:space="0"/>
                <w:lang w:val="en-US" w:eastAsia="zh-CN" w:bidi="ar"/>
              </w:rPr>
              <w:t>012</w:t>
            </w:r>
          </w:p>
        </w:tc>
        <w:tc>
          <w:tcPr>
            <w:tcW w:w="15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kern w:val="0"/>
                <w:sz w:val="22"/>
                <w:szCs w:val="22"/>
                <w:bdr w:val="none" w:color="auto" w:sz="0" w:space="0"/>
                <w:lang w:val="en-US" w:eastAsia="zh-CN" w:bidi="ar"/>
              </w:rPr>
              <w:t>医学检验A</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kern w:val="0"/>
                <w:sz w:val="22"/>
                <w:szCs w:val="22"/>
                <w:bdr w:val="none" w:color="auto" w:sz="0" w:space="0"/>
                <w:lang w:val="en-US" w:eastAsia="zh-CN" w:bidi="ar"/>
              </w:rPr>
              <w:t>77.6</w:t>
            </w:r>
          </w:p>
        </w:tc>
        <w:tc>
          <w:tcPr>
            <w:tcW w:w="9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kern w:val="0"/>
                <w:sz w:val="22"/>
                <w:szCs w:val="22"/>
                <w:bdr w:val="none" w:color="auto" w:sz="0" w:space="0"/>
                <w:lang w:val="en-US" w:eastAsia="zh-CN" w:bidi="ar"/>
              </w:rPr>
              <w:t>5</w:t>
            </w:r>
          </w:p>
        </w:tc>
        <w:tc>
          <w:tcPr>
            <w:tcW w:w="1560" w:type="dxa"/>
            <w:tcBorders>
              <w:top w:val="nil"/>
              <w:left w:val="nil"/>
              <w:bottom w:val="single" w:color="auto" w:sz="8" w:space="0"/>
              <w:right w:val="single" w:color="auto" w:sz="8" w:space="0"/>
            </w:tcBorders>
            <w:shd w:val="clear"/>
            <w:tcMar>
              <w:left w:w="108"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kern w:val="0"/>
                <w:sz w:val="22"/>
                <w:szCs w:val="22"/>
                <w:bdr w:val="none" w:color="auto" w:sz="0" w:space="0"/>
                <w:lang w:val="en-US" w:eastAsia="zh-CN" w:bidi="ar"/>
              </w:rPr>
              <w:t>合格</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351"/>
              <w:jc w:val="center"/>
              <w:rPr>
                <w:rFonts w:hint="eastAsia" w:ascii="宋体" w:hAnsi="宋体" w:eastAsia="宋体" w:cs="宋体"/>
                <w:sz w:val="17"/>
                <w:szCs w:val="17"/>
              </w:rPr>
            </w:pPr>
            <w:r>
              <w:rPr>
                <w:rFonts w:hint="eastAsia" w:ascii="宋体" w:hAnsi="宋体" w:eastAsia="宋体" w:cs="宋体"/>
                <w:kern w:val="0"/>
                <w:sz w:val="22"/>
                <w:szCs w:val="22"/>
                <w:bdr w:val="none" w:color="auto" w:sz="0" w:space="0"/>
                <w:lang w:val="en-US" w:eastAsia="zh-CN" w:bidi="ar"/>
              </w:rPr>
              <w:t>进入考察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eastAsia" w:ascii="宋体" w:hAnsi="宋体" w:eastAsia="宋体" w:cs="宋体"/>
          <w:b w:val="0"/>
          <w:i w:val="0"/>
          <w:caps w:val="0"/>
          <w:color w:val="000000"/>
          <w:spacing w:val="0"/>
          <w:sz w:val="15"/>
          <w:szCs w:val="15"/>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056003"/>
    <w:rsid w:val="260560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2017-06-06T08:43:00Z</dcterms:created>
  <dc:creator>ASUS</dc:creator>
  <cp:lastModifiedBy>ASUS</cp:lastModifiedBy>
  <dcterms:modified xsi:type="dcterms:W3CDTF">2017-06-06T08:43:15Z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