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5E5E5" w:sz="4" w:space="5"/>
          <w:right w:val="none" w:color="auto" w:sz="0" w:space="0"/>
        </w:pBdr>
        <w:shd w:val="clear" w:fill="EEEEEE"/>
        <w:spacing w:before="0" w:beforeAutospacing="0" w:after="75" w:afterAutospacing="0" w:line="376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EEEEEE"/>
        </w:rPr>
        <w:t>2017年江北区职业化工会工作者体检结果</w:t>
      </w:r>
    </w:p>
    <w:p>
      <w:r>
        <w:drawing>
          <wp:inline distT="0" distB="0" distL="114300" distR="114300">
            <wp:extent cx="4070985" cy="4277360"/>
            <wp:effectExtent l="0" t="0" r="889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0985" cy="4277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E7C45"/>
    <w:rsid w:val="7E8E7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2017-09-12T09:50:00Z</dcterms:created>
  <dc:creator>ASUS</dc:creator>
  <cp:lastModifiedBy>ASUS</cp:lastModifiedBy>
  <dcterms:modified xsi:type="dcterms:W3CDTF">2017-09-12T09:51:02Z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