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21" w:type="dxa"/>
        <w:jc w:val="center"/>
        <w:tblCellSpacing w:w="0" w:type="dxa"/>
        <w:tblInd w:w="139" w:type="dxa"/>
        <w:shd w:val="clear" w:color="auto" w:fill="FFFFFF"/>
        <w:tblLayout w:type="fixed"/>
        <w:tblCellMar>
          <w:top w:w="0" w:type="dxa"/>
          <w:left w:w="0" w:type="dxa"/>
          <w:bottom w:w="0" w:type="dxa"/>
          <w:right w:w="0" w:type="dxa"/>
        </w:tblCellMar>
      </w:tblPr>
      <w:tblGrid>
        <w:gridCol w:w="15121"/>
      </w:tblGrid>
      <w:tr>
        <w:tblPrEx>
          <w:shd w:val="clear" w:color="auto" w:fill="FFFFFF"/>
          <w:tblLayout w:type="fixed"/>
          <w:tblCellMar>
            <w:top w:w="0" w:type="dxa"/>
            <w:left w:w="0" w:type="dxa"/>
            <w:bottom w:w="0" w:type="dxa"/>
            <w:right w:w="0" w:type="dxa"/>
          </w:tblCellMar>
        </w:tblPrEx>
        <w:trPr>
          <w:tblCellSpacing w:w="0" w:type="dxa"/>
          <w:jc w:val="center"/>
        </w:trPr>
        <w:tc>
          <w:tcPr>
            <w:tcW w:w="15121" w:type="dxa"/>
            <w:shd w:val="clear" w:color="auto" w:fill="FFFFFF"/>
            <w:vAlign w:val="center"/>
          </w:tcPr>
          <w:tbl>
            <w:tblPr>
              <w:tblW w:w="15119" w:type="dxa"/>
              <w:tblInd w:w="0" w:type="dxa"/>
              <w:shd w:val="clear"/>
              <w:tblLayout w:type="fixed"/>
              <w:tblCellMar>
                <w:top w:w="0" w:type="dxa"/>
                <w:left w:w="0" w:type="dxa"/>
                <w:bottom w:w="0" w:type="dxa"/>
                <w:right w:w="0" w:type="dxa"/>
              </w:tblCellMar>
            </w:tblPr>
            <w:tblGrid>
              <w:gridCol w:w="634"/>
              <w:gridCol w:w="2128"/>
              <w:gridCol w:w="857"/>
              <w:gridCol w:w="1980"/>
              <w:gridCol w:w="2000"/>
              <w:gridCol w:w="1220"/>
              <w:gridCol w:w="1160"/>
              <w:gridCol w:w="1060"/>
              <w:gridCol w:w="1100"/>
              <w:gridCol w:w="1000"/>
              <w:gridCol w:w="640"/>
              <w:gridCol w:w="1340"/>
            </w:tblGrid>
            <w:tr>
              <w:tblPrEx>
                <w:shd w:val="clear"/>
                <w:tblLayout w:type="fixed"/>
                <w:tblCellMar>
                  <w:top w:w="0" w:type="dxa"/>
                  <w:left w:w="0" w:type="dxa"/>
                  <w:bottom w:w="0" w:type="dxa"/>
                  <w:right w:w="0" w:type="dxa"/>
                </w:tblCellMar>
              </w:tblPrEx>
              <w:trPr>
                <w:trHeight w:val="690" w:hRule="atLeast"/>
              </w:trPr>
              <w:tc>
                <w:tcPr>
                  <w:tcW w:w="15119" w:type="dxa"/>
                  <w:gridSpan w:val="12"/>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ascii="黑体" w:hAnsi="宋体" w:eastAsia="黑体" w:cs="黑体"/>
                      <w:b/>
                      <w:i w:val="0"/>
                      <w:color w:val="auto"/>
                      <w:sz w:val="36"/>
                      <w:szCs w:val="36"/>
                      <w:u w:val="none"/>
                    </w:rPr>
                  </w:pPr>
                  <w:r>
                    <w:rPr>
                      <w:rFonts w:hint="eastAsia" w:ascii="黑体" w:hAnsi="宋体" w:eastAsia="黑体" w:cs="黑体"/>
                      <w:b/>
                      <w:i w:val="0"/>
                      <w:color w:val="auto"/>
                      <w:kern w:val="0"/>
                      <w:sz w:val="36"/>
                      <w:szCs w:val="36"/>
                      <w:u w:val="none"/>
                      <w:bdr w:val="none" w:color="auto" w:sz="0" w:space="0"/>
                      <w:lang w:val="en-US" w:eastAsia="zh-CN" w:bidi="ar"/>
                    </w:rPr>
                    <w:t>2017年松阳县医疗卫生系统公开招聘卫生专业技术人员总成绩及入围体检人员名单</w:t>
                  </w:r>
                </w:p>
              </w:tc>
            </w:tr>
            <w:tr>
              <w:tblPrEx>
                <w:shd w:val="clear"/>
                <w:tblLayout w:type="fixed"/>
                <w:tblCellMar>
                  <w:top w:w="0" w:type="dxa"/>
                  <w:left w:w="0" w:type="dxa"/>
                  <w:bottom w:w="0" w:type="dxa"/>
                  <w:right w:w="0" w:type="dxa"/>
                </w:tblCellMar>
              </w:tblPrEx>
              <w:trPr>
                <w:trHeight w:val="570" w:hRule="atLeast"/>
              </w:trPr>
              <w:tc>
                <w:tcPr>
                  <w:tcW w:w="634" w:type="dxa"/>
                  <w:tcBorders>
                    <w:top w:val="single" w:color="auto" w:sz="4" w:space="0"/>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序号</w:t>
                  </w:r>
                </w:p>
              </w:tc>
              <w:tc>
                <w:tcPr>
                  <w:tcW w:w="2128"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准考证号码</w:t>
                  </w:r>
                </w:p>
              </w:tc>
              <w:tc>
                <w:tcPr>
                  <w:tcW w:w="857"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姓 名</w:t>
                  </w:r>
                </w:p>
              </w:tc>
              <w:tc>
                <w:tcPr>
                  <w:tcW w:w="198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报考单位</w:t>
                  </w:r>
                </w:p>
              </w:tc>
              <w:tc>
                <w:tcPr>
                  <w:tcW w:w="200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报考职位</w:t>
                  </w:r>
                </w:p>
              </w:tc>
              <w:tc>
                <w:tcPr>
                  <w:tcW w:w="122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笔试成绩</w:t>
                  </w:r>
                </w:p>
              </w:tc>
              <w:tc>
                <w:tcPr>
                  <w:tcW w:w="116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笔试成绩*60%</w:t>
                  </w:r>
                </w:p>
              </w:tc>
              <w:tc>
                <w:tcPr>
                  <w:tcW w:w="106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面试成绩</w:t>
                  </w:r>
                </w:p>
              </w:tc>
              <w:tc>
                <w:tcPr>
                  <w:tcW w:w="110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面试成绩*40%</w:t>
                  </w:r>
                </w:p>
              </w:tc>
              <w:tc>
                <w:tcPr>
                  <w:tcW w:w="100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总成绩</w:t>
                  </w:r>
                </w:p>
              </w:tc>
              <w:tc>
                <w:tcPr>
                  <w:tcW w:w="64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名次</w:t>
                  </w:r>
                </w:p>
              </w:tc>
              <w:tc>
                <w:tcPr>
                  <w:tcW w:w="134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bdr w:val="none" w:color="auto" w:sz="0" w:space="0"/>
                      <w:lang w:val="en-US" w:eastAsia="zh-CN" w:bidi="ar"/>
                    </w:rPr>
                    <w:t>是否入围体检</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20170511080106</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金荷青</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69.9</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41.94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79.60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31.84</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73.78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20170511080111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金钗娟</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71.4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42.84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77.20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30.88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73.72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20170511080103</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潘晨</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72.3</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43.38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73.40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29.36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72.74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20170511080104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潘夏香</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70.5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42.30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74.60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29.84</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72.14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20170511080120</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徐潇敏</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67.1</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40.26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75.80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30.32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70.58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20170511080101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蓝书园</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67.8</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40.68</w:t>
                  </w:r>
                </w:p>
              </w:tc>
              <w:tc>
                <w:tcPr>
                  <w:tcW w:w="106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71.80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28.72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69.40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20170511080524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李柳青</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口腔</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45.00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79.40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31.76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76.76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20170511080504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娄鹏</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 </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60.6</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36.36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78.80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31.52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67.88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9</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20170511080505</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姜鑫</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 </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57.2</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34.32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71.00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28.40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62.72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10</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20170511080509</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薛理文</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 </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44.3</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26.58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78.40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31.36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57.94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11</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20170511080520</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吴昊阳</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卫生管理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51.4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30.84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83.20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33.28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64.12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12</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20170511080521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翁玲敏</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卫生管理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46</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27.60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82.00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32.80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60.40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13</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20170511080523</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蔡敏</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卫生管理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48</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28.80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77.20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30.88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59.68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14</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20170511080416</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潘威</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医学影像（技术）</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49.5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29.70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81.20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32.48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62.18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15</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20170511080414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兰文婷</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医学影像（技术）</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47.1</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28.26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77.00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30.80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59.06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16</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20170511080417</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平器阳</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医学影像（技术）</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44.3</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26.58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70.60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28.24</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54.82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17</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20170511080420</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王利</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医学影像（诊断）</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61.4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36.84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73.40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29.36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66.20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18</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20170511080501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王坚坪</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院前急救</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50.4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30.24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85.80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34.32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64.56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19</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20170511080502</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阙嘉莹</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县人民医院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院前急救</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54.2</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32.52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79.40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31.76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64.28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20170511080227</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徐伟芳</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县中医院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74.1</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44.46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75.00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30.00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74.46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21</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20170511080517</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翁曼筠</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县中医院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康复</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60.6</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36.36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80.80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32.32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68.68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22</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20170511080514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张茜</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县中医院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康复</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51.3</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30.78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缺考</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缺考</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30.78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23</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戴小青</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放射</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48.2</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28.92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68.40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27.36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56.28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24</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20170511080306</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王媛</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62.2</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37.32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75.60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30.24</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67.56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25</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20170511080321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叶小凤</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59.7</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35.82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75.80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30.32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66.14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26</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20170511080304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叶慧媚</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64.1</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38.46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69.00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27.60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66.06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27</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20170511080310</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包晓霞</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61.5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36.90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72.00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28.80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65.70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20170511080305</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周筱梦</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57.8</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34.68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71.80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28.72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63.40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20170511080309</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张露</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58</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34.80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70.20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28.08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62.88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20170511080512</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章荣旗</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 </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62.1</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37.26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74.00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29.60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66.86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20170511080511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李霞丹</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 </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51.5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30.90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88.40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35.36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66.26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20170511080513</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阙冠红</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 </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58.6</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35.16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76.40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30.56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65.72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33</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20170511080518</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叶婷婷</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中医</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36.24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71.40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28.56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64.80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20170511080427</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陈晓青</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县妇计中心</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医学检验</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36.30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77.80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31.12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67.42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35</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20170511080426</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吕雅如</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县妇计中心</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医学检验</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43.3</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25.98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79.80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31.92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57.90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20170511080425</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廖帮春</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县妇计中心</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医学检验</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47.1</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28.26</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69.40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27.76</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56.02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37</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20170511080327</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叶婷</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70.2</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42.12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73.20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29.28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71.40</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38</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20170511080401</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陈珍琳</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66.2</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39.72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76.80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30.72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70.44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39</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20170511080405</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鲍金芳</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63.3</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37.98</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75.00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30.00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67.98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40</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20170511080326</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陈兰珠</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61.5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36.90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76.20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30.48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67.38</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41</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20170511080404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周晓岳</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60.7</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36.42</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76.80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30.72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67.14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42</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20170511080406</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徐哲慧</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护理</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58.9</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35.34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78.80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31.52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66.86</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43</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20170511080527</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泮晓翔</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口腔</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60.5</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36.30</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81.80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32.72</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69.02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44</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20170511080528</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陈莉</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口腔</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57.9</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34.74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0.00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0.00</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34.74</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45</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20170511080423</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杨波</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医学检验</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43.4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26.04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77.20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30.88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56.92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634"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46</w:t>
                  </w:r>
                </w:p>
              </w:tc>
              <w:tc>
                <w:tcPr>
                  <w:tcW w:w="212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20170511080424</w:t>
                  </w:r>
                </w:p>
              </w:tc>
              <w:tc>
                <w:tcPr>
                  <w:tcW w:w="85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王妍梅</w:t>
                  </w:r>
                </w:p>
              </w:tc>
              <w:tc>
                <w:tcPr>
                  <w:tcW w:w="19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乡镇卫生院</w:t>
                  </w:r>
                </w:p>
              </w:tc>
              <w:tc>
                <w:tcPr>
                  <w:tcW w:w="2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医学检验</w:t>
                  </w:r>
                </w:p>
              </w:tc>
              <w:tc>
                <w:tcPr>
                  <w:tcW w:w="122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41.4</w:t>
                  </w:r>
                </w:p>
              </w:tc>
              <w:tc>
                <w:tcPr>
                  <w:tcW w:w="11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24.84</w:t>
                  </w:r>
                </w:p>
              </w:tc>
              <w:tc>
                <w:tcPr>
                  <w:tcW w:w="106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80.20</w:t>
                  </w:r>
                </w:p>
              </w:tc>
              <w:tc>
                <w:tcPr>
                  <w:tcW w:w="1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32.08</w:t>
                  </w:r>
                </w:p>
              </w:tc>
              <w:tc>
                <w:tcPr>
                  <w:tcW w:w="10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56.92</w:t>
                  </w:r>
                </w:p>
              </w:tc>
              <w:tc>
                <w:tcPr>
                  <w:tcW w:w="6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134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75" w:hRule="atLeast"/>
              </w:trPr>
              <w:tc>
                <w:tcPr>
                  <w:tcW w:w="7599" w:type="dxa"/>
                  <w:gridSpan w:val="5"/>
                  <w:tcBorders>
                    <w:top w:val="single" w:color="auto" w:sz="4" w:space="0"/>
                    <w:left w:val="nil"/>
                    <w:bottom w:val="nil"/>
                    <w:right w:val="nil"/>
                  </w:tcBorders>
                  <w:shd w:val="clear"/>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注：总成绩相等，以笔试成绩高的排位在前。</w:t>
                  </w:r>
                </w:p>
              </w:tc>
              <w:tc>
                <w:tcPr>
                  <w:tcW w:w="122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w:t>
                  </w:r>
                </w:p>
              </w:tc>
              <w:tc>
                <w:tcPr>
                  <w:tcW w:w="116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w:t>
                  </w:r>
                </w:p>
              </w:tc>
              <w:tc>
                <w:tcPr>
                  <w:tcW w:w="106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w:t>
                  </w:r>
                </w:p>
              </w:tc>
              <w:tc>
                <w:tcPr>
                  <w:tcW w:w="110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w:t>
                  </w:r>
                </w:p>
              </w:tc>
              <w:tc>
                <w:tcPr>
                  <w:tcW w:w="100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w:t>
                  </w:r>
                </w:p>
              </w:tc>
              <w:tc>
                <w:tcPr>
                  <w:tcW w:w="64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w:t>
                  </w:r>
                </w:p>
              </w:tc>
              <w:tc>
                <w:tcPr>
                  <w:tcW w:w="1340"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bl>
          <w:p>
            <w:pPr>
              <w:jc w:val="center"/>
              <w:textAlignment w:val="center"/>
              <w:rPr>
                <w:rFonts w:ascii="宋体" w:hAnsi="宋体" w:eastAsia="宋体" w:cs="宋体"/>
                <w:b w:val="0"/>
                <w:i w:val="0"/>
                <w:caps w:val="0"/>
                <w:color w:val="000000"/>
                <w:spacing w:val="0"/>
                <w:sz w:val="17"/>
                <w:szCs w:val="17"/>
              </w:rPr>
            </w:pPr>
          </w:p>
        </w:tc>
      </w:tr>
      <w:tr>
        <w:tblPrEx>
          <w:shd w:val="clear" w:color="auto" w:fill="FFFFFF"/>
          <w:tblLayout w:type="fixed"/>
          <w:tblCellMar>
            <w:top w:w="0" w:type="dxa"/>
            <w:left w:w="0" w:type="dxa"/>
            <w:bottom w:w="0" w:type="dxa"/>
            <w:right w:w="0" w:type="dxa"/>
          </w:tblCellMar>
        </w:tblPrEx>
        <w:trPr>
          <w:tblCellSpacing w:w="0" w:type="dxa"/>
          <w:jc w:val="center"/>
        </w:trPr>
        <w:tc>
          <w:tcPr>
            <w:tcW w:w="15121" w:type="dxa"/>
            <w:shd w:val="clear" w:color="auto" w:fill="FFFFFF"/>
            <w:vAlign w:val="center"/>
          </w:tcPr>
          <w:p>
            <w:pPr>
              <w:keepNext w:val="0"/>
              <w:keepLines w:val="0"/>
              <w:widowControl/>
              <w:suppressLineNumbers w:val="0"/>
              <w:spacing w:line="326" w:lineRule="atLeast"/>
              <w:ind w:left="0" w:firstLine="0"/>
              <w:jc w:val="left"/>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 </w:t>
            </w:r>
          </w:p>
        </w:tc>
      </w:tr>
    </w:tbl>
    <w:p>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A59F4"/>
    <w:rsid w:val="15CA5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2017-06-17T07:45:00Z</dcterms:created>
  <dc:creator>ASUS</dc:creator>
  <cp:lastModifiedBy>ASUS</cp:lastModifiedBy>
  <dcterms:modified xsi:type="dcterms:W3CDTF">2017-06-17T07:45:42Z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2052-10.1.0.6560</vt:lpwstr>
  </property>
</Properties>
</file>