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1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7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0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E3E3E"/>
                <w:spacing w:val="0"/>
                <w:kern w:val="0"/>
                <w:sz w:val="32"/>
                <w:szCs w:val="32"/>
                <w:lang w:val="en-US" w:eastAsia="zh-CN" w:bidi="ar"/>
              </w:rPr>
              <w:t>2017年开化县公开招聘医学类专业技术人员理论考试大纲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E3E3E"/>
                <w:spacing w:val="0"/>
                <w:kern w:val="0"/>
                <w:sz w:val="22"/>
                <w:szCs w:val="22"/>
                <w:lang w:val="en-US" w:eastAsia="zh-CN" w:bidi="ar"/>
              </w:rPr>
              <w:t>专业（岗位）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E3E3E"/>
                <w:spacing w:val="0"/>
                <w:kern w:val="0"/>
                <w:sz w:val="22"/>
                <w:szCs w:val="22"/>
                <w:lang w:val="en-US" w:eastAsia="zh-CN" w:bidi="ar"/>
              </w:rPr>
              <w:t>考试科目（综合卷）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内科学、外科学、儿科学、妇科学、临床诊断、药理学等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中医学基础、中西医结合临床医学、西医及临床医学等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麻醉医学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麻醉学、麻醉解剖学、麻醉生理学、麻醉药理学等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康复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康复临床学、康复治疗学、急救技术等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超声影像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超声医学、解剖学、内科学、外科学、妇产科学等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放射影像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医学影像诊断，影像检查技术，解剖学，诊断学等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模拟电子技术基础、数字电子技术基础、现代医学仪器、现代医学传感与检测技术、现代医学成像技术等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病案管理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病案信息管理、医学信息学、计算机网络等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流行病学、传染病学、职业卫生、卫生统计学、少儿卫生学等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中药学、中成药学、中药调剂学、方剂学等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临床药理学、药物化学、药剂学、药物分析学、药事管理与法规等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卫生检验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病毒学检验、细菌学检验、免疫学检验、医学微生物学等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医学检验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微生物检验、临床检验、生化检验、免疫检验、卫生统计学等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基础护理、内、外、儿、妇护理、药理学等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口腔修复学、颌面外科学、牙体牙髓病学、现代根管治疗学、口腔正畸学等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社区医学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内科学、外科学、儿科学、妇科学、临床诊断、药理学等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B4347"/>
    <w:rsid w:val="320B4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2017-07-08T03:20:00Z</dcterms:created>
  <dc:creator>ASUS</dc:creator>
  <cp:lastModifiedBy>ASUS</cp:lastModifiedBy>
  <dcterms:modified xsi:type="dcterms:W3CDTF">2017-07-08T03:20:40Z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