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26" w:beforeAutospacing="0" w:after="476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CB2424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CB2424"/>
          <w:spacing w:val="0"/>
          <w:sz w:val="25"/>
          <w:szCs w:val="25"/>
          <w:bdr w:val="none" w:color="auto" w:sz="0" w:space="0"/>
        </w:rPr>
        <w:t>2017年宁波高洽会市城市管理局直属事业单位招聘拟聘用人员公示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419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90"/>
        <w:gridCol w:w="774"/>
        <w:gridCol w:w="931"/>
        <w:gridCol w:w="521"/>
        <w:gridCol w:w="1262"/>
        <w:gridCol w:w="1995"/>
        <w:gridCol w:w="932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tblCellSpacing w:w="0" w:type="dxa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0"/>
                <w:szCs w:val="20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拟聘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年月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毕业学校和专业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学历及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宁波市市政管理处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道路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桥梁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陈英辉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1991.11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河北工程大学/结构工程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研究生硕士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宁波市园林管理局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绿化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庄乔林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1992.08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辅仁大学（台湾）/景观设计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研究生硕士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应届生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宁波市公用事业监管中心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朱诗依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1993.06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英国利兹大学/管理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研究生硕士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应届生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CellSpacing w:w="0" w:type="dxa"/>
        </w:trPr>
        <w:tc>
          <w:tcPr>
            <w:tcW w:w="5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宁波市市政公用工程安全质量监督站</w:t>
            </w: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监督员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许自立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1992.01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北京交通大学/土木工程（岩土工程方向）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研究生硕士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CellSpacing w:w="0" w:type="dxa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鲍家宁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1993.03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英国谢菲尔德大学/结构工程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研究生硕士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tblCellSpacing w:w="0" w:type="dxa"/>
        </w:trPr>
        <w:tc>
          <w:tcPr>
            <w:tcW w:w="5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86868"/>
                <w:spacing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何天宇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1990.04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中国矿业大学（北京）/岩土工程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研究生硕士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历届生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B77CD"/>
    <w:rsid w:val="4B6B77CD"/>
    <w:rsid w:val="65B74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2018-01-23T02:24:00Z</dcterms:created>
  <dc:creator>ASUS</dc:creator>
  <cp:lastModifiedBy>ASUS</cp:lastModifiedBy>
  <dcterms:modified xsi:type="dcterms:W3CDTF">2018-01-23T02:24:37Z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