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93" w:rsidRDefault="00831093" w:rsidP="00831093">
      <w:pPr>
        <w:jc w:val="center"/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</w:pPr>
      <w:r w:rsidRPr="003D2EC5"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  <w:t>7</w:t>
      </w:r>
      <w:r w:rsidRPr="003D2EC5"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  <w:t>年宁波市江北区各级机关考试录用</w:t>
      </w:r>
    </w:p>
    <w:p w:rsidR="00831093" w:rsidRDefault="00831093" w:rsidP="00831093">
      <w:pPr>
        <w:jc w:val="center"/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</w:pPr>
      <w:r w:rsidRPr="003D2EC5"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  <w:t>公务员考察对象名单</w:t>
      </w:r>
      <w:r>
        <w:rPr>
          <w:rFonts w:ascii="宋体" w:hAnsi="宋体" w:cs="宋体" w:hint="eastAsia"/>
          <w:b/>
          <w:color w:val="000000"/>
          <w:spacing w:val="15"/>
          <w:kern w:val="0"/>
          <w:sz w:val="28"/>
          <w:szCs w:val="28"/>
        </w:rPr>
        <w:t>（一）</w:t>
      </w:r>
    </w:p>
    <w:p w:rsidR="00831093" w:rsidRPr="003D2EC5" w:rsidRDefault="00831093" w:rsidP="00831093">
      <w:pPr>
        <w:jc w:val="center"/>
        <w:rPr>
          <w:rFonts w:hint="eastAsia"/>
          <w:b/>
          <w:szCs w:val="21"/>
        </w:rPr>
      </w:pPr>
    </w:p>
    <w:tbl>
      <w:tblPr>
        <w:tblW w:w="8662" w:type="dxa"/>
        <w:tblInd w:w="93" w:type="dxa"/>
        <w:tblLook w:val="04A0"/>
      </w:tblPr>
      <w:tblGrid>
        <w:gridCol w:w="1060"/>
        <w:gridCol w:w="3775"/>
        <w:gridCol w:w="1984"/>
        <w:gridCol w:w="709"/>
        <w:gridCol w:w="1134"/>
      </w:tblGrid>
      <w:tr w:rsidR="00831093" w:rsidRPr="00F07226" w:rsidTr="008042F0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招考计划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宁波市江北区人民法院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刘旭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宁波市江北区人民法院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法官助理（1）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罗伟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宁波市江北区人民法院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法官助理（1）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高金业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宁波市江北区人民法院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法官助理（2）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李圣惠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宁波市江北区人民法院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法官助理（2）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郑小仿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宁波市江北区人民检察院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检察官助理（2）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原豫星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宁波市江北区司法局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司法助理员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崔莉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宁波市江北区市场监督管理局工商行政管理所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行政执法（1）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李金彪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宁波市江北区市场监督管理局工商行政管理所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行政执法（2）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孙怡然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宁波市江北区劳动保障监察大队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方肪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宁波市江北区劳动保障监察大队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李智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宁波市江北区社会医疗保险管理所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万真真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宁波市江北区农业行政综合执法大队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农业行政执法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陶晓琦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宁波市江北区卫生监督所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卫生监督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严佳男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宁波市江北区普查中心（社会经济调查队）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包星星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宁波市江北区事业单位登记管理局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计算机与网络管理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诸斌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宁波市江北区慈城镇人民政府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陈晓芬</w:t>
            </w:r>
          </w:p>
        </w:tc>
      </w:tr>
      <w:tr w:rsidR="00831093" w:rsidRPr="00F07226" w:rsidTr="008042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宁波市江北区慈城镇人民政府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国资管理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93" w:rsidRPr="00F07226" w:rsidRDefault="00831093" w:rsidP="008042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7226">
              <w:rPr>
                <w:rFonts w:ascii="宋体" w:hAnsi="宋体" w:cs="宋体" w:hint="eastAsia"/>
                <w:color w:val="000000"/>
                <w:kern w:val="0"/>
                <w:sz w:val="22"/>
              </w:rPr>
              <w:t>顾颖俏</w:t>
            </w:r>
          </w:p>
        </w:tc>
      </w:tr>
    </w:tbl>
    <w:p w:rsidR="003605E0" w:rsidRDefault="003605E0"/>
    <w:sectPr w:rsidR="00360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E0" w:rsidRDefault="003605E0" w:rsidP="00831093">
      <w:r>
        <w:separator/>
      </w:r>
    </w:p>
  </w:endnote>
  <w:endnote w:type="continuationSeparator" w:id="1">
    <w:p w:rsidR="003605E0" w:rsidRDefault="003605E0" w:rsidP="0083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E0" w:rsidRDefault="003605E0" w:rsidP="00831093">
      <w:r>
        <w:separator/>
      </w:r>
    </w:p>
  </w:footnote>
  <w:footnote w:type="continuationSeparator" w:id="1">
    <w:p w:rsidR="003605E0" w:rsidRDefault="003605E0" w:rsidP="00831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093"/>
    <w:rsid w:val="003605E0"/>
    <w:rsid w:val="0083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0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0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赵南恒</dc:creator>
  <cp:keywords/>
  <dc:description/>
  <cp:lastModifiedBy>赵南恒</cp:lastModifiedBy>
  <cp:revision>2</cp:revision>
  <dcterms:created xsi:type="dcterms:W3CDTF">2017-06-08T09:23:00Z</dcterms:created>
  <dcterms:modified xsi:type="dcterms:W3CDTF">2017-06-08T09:23:00Z</dcterms:modified>
</cp:coreProperties>
</file>