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/>
        <w:ind w:left="26" w:right="0"/>
        <w:jc w:val="center"/>
        <w:rPr>
          <w:b/>
          <w:color w:val="FF7316"/>
          <w:sz w:val="17"/>
          <w:szCs w:val="17"/>
        </w:rPr>
      </w:pPr>
      <w:r>
        <w:rPr>
          <w:rFonts w:ascii="宋体" w:hAnsi="宋体" w:eastAsia="宋体" w:cs="宋体"/>
          <w:b/>
          <w:color w:val="FF7316"/>
          <w:kern w:val="0"/>
          <w:sz w:val="17"/>
          <w:szCs w:val="17"/>
          <w:bdr w:val="none" w:color="auto" w:sz="0" w:space="0"/>
          <w:lang w:val="en-US" w:eastAsia="zh-CN" w:bidi="ar"/>
        </w:rPr>
        <w:t>2017年城南一小公开选调骨干教师拟选调对象名单公示</w:t>
      </w:r>
    </w:p>
    <w:tbl>
      <w:tblPr>
        <w:tblW w:w="8242" w:type="dxa"/>
        <w:jc w:val="center"/>
        <w:tblInd w:w="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991"/>
        <w:gridCol w:w="1134"/>
        <w:gridCol w:w="2605"/>
        <w:gridCol w:w="878"/>
        <w:gridCol w:w="13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ascii="黑体" w:hAnsi="宋体" w:eastAsia="黑体" w:cs="Arial"/>
                <w:color w:val="333333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 w:eastAsia="zh-CN" w:bidi="ar"/>
              </w:rPr>
              <w:t>顺序号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 w:eastAsia="zh-CN" w:bidi="ar"/>
              </w:rPr>
              <w:t>现所在单位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Arial"/>
                <w:color w:val="333333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语文</w:t>
            </w: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郑蕙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柳市镇第十六小学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92.33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拟选调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77.67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87.00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语文2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88.00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柯旭玲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石帆第二小学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93.67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拟选调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84.33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语文3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87.33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79.00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叶慧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柳市镇第十六小学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92.67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拟选调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数学1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86.33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陈婷婷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spacing w:val="15"/>
                <w:w w:val="88"/>
                <w:kern w:val="0"/>
                <w:sz w:val="24"/>
                <w:szCs w:val="24"/>
                <w:lang w:val="en-US" w:eastAsia="zh-CN" w:bidi="ar"/>
              </w:rPr>
              <w:t>芙蓉镇雁湖希望小学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93.00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拟选调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75.33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数学2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88.33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赵舒琼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淡溪镇第一小学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90.67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拟选调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俞丹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北白象镇第二小学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92.67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拟选调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76.33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88.33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2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******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06E29"/>
    <w:rsid w:val="1DB06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singl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4444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2017-06-17T02:39:00Z</dcterms:created>
  <dc:creator>ASUS</dc:creator>
  <cp:lastModifiedBy>ASUS</cp:lastModifiedBy>
  <dcterms:modified xsi:type="dcterms:W3CDTF">2017-06-17T02:39:56Z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