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年丽水市莲都区林业局人才引进人员名单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2017.6.30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200" w:type="dxa"/>
        <w:jc w:val="center"/>
        <w:tblCellSpacing w:w="0" w:type="dxa"/>
        <w:tblInd w:w="5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711"/>
        <w:gridCol w:w="501"/>
        <w:gridCol w:w="1047"/>
        <w:gridCol w:w="1152"/>
        <w:gridCol w:w="1366"/>
        <w:gridCol w:w="606"/>
        <w:gridCol w:w="605"/>
        <w:gridCol w:w="7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招聘主管部门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试用（见习）期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吴建峰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莲都区林业局 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莲都区老竹林业工作中心站 </w:t>
            </w:r>
          </w:p>
        </w:tc>
        <w:tc>
          <w:tcPr>
            <w:tcW w:w="1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2017.06 </w:t>
            </w:r>
            <w:r>
              <w:rPr>
                <w:color w:val="000000"/>
                <w:sz w:val="21"/>
                <w:szCs w:val="21"/>
              </w:rPr>
              <w:t>浙江农林大学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森林培育 </w:t>
            </w:r>
          </w:p>
        </w:tc>
        <w:tc>
          <w:tcPr>
            <w:tcW w:w="6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研究生 </w:t>
            </w:r>
          </w:p>
        </w:tc>
        <w:tc>
          <w:tcPr>
            <w:tcW w:w="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硕士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叶珊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莲都区林业局 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莲都区双溪林业工作中心站 </w:t>
            </w:r>
          </w:p>
        </w:tc>
        <w:tc>
          <w:tcPr>
            <w:tcW w:w="1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2017.06 </w:t>
            </w:r>
            <w:r>
              <w:rPr>
                <w:color w:val="000000"/>
                <w:sz w:val="21"/>
                <w:szCs w:val="21"/>
              </w:rPr>
              <w:t>浙江农林大学 森林培育 </w:t>
            </w:r>
          </w:p>
        </w:tc>
        <w:tc>
          <w:tcPr>
            <w:tcW w:w="6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研究生 </w:t>
            </w:r>
          </w:p>
        </w:tc>
        <w:tc>
          <w:tcPr>
            <w:tcW w:w="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硕士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931AC"/>
    <w:rsid w:val="3E49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2017-06-30T06:29:00Z</dcterms:created>
  <dc:creator>ASUS</dc:creator>
  <cp:lastModifiedBy>ASUS</cp:lastModifiedBy>
  <dcterms:modified xsi:type="dcterms:W3CDTF">2017-06-30T06:30:05Z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