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2017年下城区部分事业单位公开招聘工作人员核减招聘计划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</w:p>
    <w:tbl>
      <w:tblPr>
        <w:tblW w:w="9747" w:type="dxa"/>
        <w:jc w:val="center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370"/>
        <w:gridCol w:w="1559"/>
        <w:gridCol w:w="1802"/>
        <w:gridCol w:w="1742"/>
        <w:gridCol w:w="1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单位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岗位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Style w:val="4"/>
                <w:b w:val="0"/>
                <w:sz w:val="32"/>
                <w:szCs w:val="32"/>
                <w:bdr w:val="none" w:color="auto" w:sz="0" w:space="0"/>
              </w:rPr>
              <w:t>原招聘计划数</w:t>
            </w:r>
          </w:p>
        </w:tc>
        <w:tc>
          <w:tcPr>
            <w:tcW w:w="1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Style w:val="4"/>
                <w:b w:val="0"/>
                <w:sz w:val="32"/>
                <w:szCs w:val="32"/>
                <w:bdr w:val="none" w:color="auto" w:sz="0" w:space="0"/>
              </w:rPr>
              <w:t>实际报名人数</w:t>
            </w:r>
          </w:p>
        </w:tc>
        <w:tc>
          <w:tcPr>
            <w:tcW w:w="1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核减招聘计划数</w:t>
            </w:r>
          </w:p>
        </w:tc>
        <w:tc>
          <w:tcPr>
            <w:tcW w:w="14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现招聘计划数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杭州市下城区建设工程质量安全监督站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工程管理1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杭州市下城区体育中心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体育赛事组织管理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杭州市下城区人民法院司法保障服务中心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网络管理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32"/>
                <w:szCs w:val="3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C2621"/>
    <w:rsid w:val="783C2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2017-06-29T05:53:00Z</dcterms:created>
  <dc:creator>ASUS</dc:creator>
  <cp:lastModifiedBy>ASUS</cp:lastModifiedBy>
  <dcterms:modified xsi:type="dcterms:W3CDTF">2017-06-29T05:53:39Z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