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D3D3D"/>
                <w:spacing w:val="0"/>
                <w:sz w:val="17"/>
                <w:szCs w:val="17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306" w:type="dxa"/>
            <w:shd w:val="clear"/>
            <w:tcMar>
              <w:top w:w="2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DB140C"/>
                <w:spacing w:val="0"/>
                <w:sz w:val="35"/>
                <w:szCs w:val="35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DB14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2017年上半年永嘉县公开招聘和选调事业单位</w:t>
            </w:r>
            <w:bookmarkStart w:id="1" w:name="_GoBack"/>
            <w:bookmarkEnd w:id="1"/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DB140C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工作人员入围考察人员公布（1）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306" w:type="dxa"/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single" w:color="EEEEEE" w:sz="4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25" w:afterAutospacing="0" w:line="326" w:lineRule="atLeast"/>
              <w:ind w:left="0" w:right="0"/>
              <w:rPr>
                <w:color w:val="DDDDDD"/>
              </w:rPr>
            </w:pPr>
            <w:r>
              <w:rPr>
                <w:sz w:val="24"/>
                <w:szCs w:val="24"/>
              </w:rPr>
              <w:pict>
                <v:rect id="_x0000_i1025" o:spt="1" style="height:0.75pt;width:432pt;" fillcolor="#DDDDDD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126" w:afterAutospacing="0" w:line="326" w:lineRule="atLeast"/>
              <w:ind w:left="0" w:right="0"/>
              <w:jc w:val="center"/>
            </w:pPr>
          </w:p>
          <w:tbl>
            <w:tblPr>
              <w:tblpPr w:vertAnchor="text" w:tblpXSpec="left"/>
              <w:tblW w:w="475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1"/>
              <w:gridCol w:w="418"/>
              <w:gridCol w:w="418"/>
              <w:gridCol w:w="1516"/>
              <w:gridCol w:w="1022"/>
              <w:gridCol w:w="542"/>
              <w:gridCol w:w="418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rStyle w:val="4"/>
                      <w:b/>
                      <w:bdr w:val="none" w:color="auto" w:sz="0" w:space="0"/>
                    </w:rPr>
                    <w:t>序号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rStyle w:val="4"/>
                      <w:b/>
                      <w:bdr w:val="none" w:color="auto" w:sz="0" w:space="0"/>
                    </w:rPr>
                    <w:t>考生姓名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rStyle w:val="4"/>
                      <w:b/>
                      <w:bdr w:val="none" w:color="auto" w:sz="0" w:space="0"/>
                    </w:rPr>
                    <w:t>性别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rStyle w:val="4"/>
                      <w:b/>
                      <w:bdr w:val="none" w:color="auto" w:sz="0" w:space="0"/>
                    </w:rPr>
                    <w:t>准考证号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rStyle w:val="4"/>
                      <w:b/>
                      <w:bdr w:val="none" w:color="auto" w:sz="0" w:space="0"/>
                    </w:rPr>
                    <w:t>报考单位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rStyle w:val="4"/>
                      <w:b/>
                      <w:bdr w:val="none" w:color="auto" w:sz="0" w:space="0"/>
                    </w:rPr>
                    <w:t>职位代码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rStyle w:val="4"/>
                      <w:b/>
                      <w:bdr w:val="none" w:color="auto" w:sz="0" w:space="0"/>
                    </w:rPr>
                    <w:t>体检结果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刘鸿淳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00307010105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永嘉县人防指挥信息中心(101)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董汪洋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bookmarkStart w:id="0" w:name="RANGE!B4:C54"/>
                  <w:bookmarkEnd w:id="0"/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00307010110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永嘉县农业行政执法大队(102)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陈彤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00307010123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永嘉县渔业行政执法大队(103)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虞聪聪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00307010122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永嘉县渔业行政执法大队(103)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李依琦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00307010210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永嘉县农机监理站(104)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胡玲珍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00307010228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浙江省泵阀产品质量检验中心(105)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杨盛业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00307010311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永嘉县南岸水库工程建设办公室(106)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金圣相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00307010420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浙江省温州市浙南公证处(108)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杨显腾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00307010505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永嘉县规划技术管理与编制审查中心(109)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王康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00307010509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永嘉县农村住房改造建设办公室(110)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胡泰远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00307010515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永嘉县村镇建设服务中心(111)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黄丽傲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00307010606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永嘉县住房和城乡规划建设局三江分局(112)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戚佳俊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00307010611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永嘉县岩头住房和城乡规划建设所(113)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王伟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00307010621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永嘉县黄田住房和城乡规划建设所(114)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金博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00307010625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永嘉县金溪住房和城乡规划建设所(115)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项倩倩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00307010630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永嘉县金溪住房和城乡规划建设所(116)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郑博文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00307010729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永嘉县道路运输管理局(117)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滕慧菁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00307010819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永嘉县道路运输管理局(118)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孙丽鑫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00307010927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永嘉县鹤盛镇中心卫生院(119)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119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邵连聪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00307011027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永嘉县云岭乡卫生院(120)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李耀琛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00307011217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永嘉县南城街道社区卫生服务中心(121)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陈桥合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00307011224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永嘉县公共资源交易管理委员会办公室(122)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施慧杰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00307011403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永嘉县地质环境监测站(123)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王齐佩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00307011417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永嘉县土地储备中心(124)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李黛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00307011518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永嘉县土地储备中心(125)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夏海波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00307011620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永嘉县不动产登记服务中心(127)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黄杰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00307011611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永嘉县不动产登记服务中心(127)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徐婵婵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00307011722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永嘉县气象防灾减灾预警中心(129)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129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金鹏洁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00307011726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永嘉县桥头镇农业综合服务中心(130)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包恒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00307011821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永嘉县岩头镇农业综合服务中心(131)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麻益锋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00307011918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永嘉县岩头镇农业综合服务中心(132)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朱王鹏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00307011930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永嘉县岩头镇农业综合服务中心(133)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林理杰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00307012105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永嘉县岩头镇农业综合服务中心(134)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董立炯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00307012202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永嘉县岩坦镇统计信息中心(135)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戴旌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00307012307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永嘉县岩坦镇统计信息中心(136)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林强江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00307012517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永嘉县岩坦镇经济建设服务中心(137)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周鹏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00307012621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永嘉县岩坦镇经济建设服务中心(138)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金炎斌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00307013623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永嘉县岩坦镇经济建设服务中心(139)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139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39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潘莎莎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00307013929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永嘉县碧莲镇农业综合服务中心(140)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廖佳敏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00307014027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永嘉县碧莲镇综合文化服务中心(141)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周斌伟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00307014213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永嘉县碧莲镇经济建设服务中心(142)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杜雪燕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00307014223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永嘉县碧莲镇经济建设服务中心(142)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黄依蕾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00307014313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永嘉县巽宅镇农业综合服务中心(143)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金慧芳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00307014325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永嘉县金溪镇综合文化服务中心(144)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朱娜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00307014420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永嘉县金溪镇统计信息中心(145)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胡泽雷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00307014430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永嘉县东城农业综合服务中心(146)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陈文杰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00307014427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永嘉县东城农业综合服务中心(146)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146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戴文跃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00307014508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永嘉县东城街道安全生产监督管理所(147)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147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49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谢冰琦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00307014810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永嘉县南城农业综合服务中心(148)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148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50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叶晓卉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00307015113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永嘉县黄田行政服务中心(149)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149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51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张旭昕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00307015618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永嘉县黄田经济建设服务中心(150)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150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52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吴佩妮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00307015820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永嘉县黄田经济建设服务中心(151)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151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合格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53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郑慧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00307015828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永嘉县卫生监督所（202）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202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54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徐丁红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女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00307015913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永嘉县上塘创建建设指导中心（203）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203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01" w:hRule="atLeast"/>
              </w:trPr>
              <w:tc>
                <w:tcPr>
                  <w:tcW w:w="4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55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胡磊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男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00307015923</w:t>
                  </w:r>
                </w:p>
              </w:tc>
              <w:tc>
                <w:tcPr>
                  <w:tcW w:w="10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永嘉县黄田行政服务中心(204)</w:t>
                  </w:r>
                </w:p>
              </w:tc>
              <w:tc>
                <w:tcPr>
                  <w:tcW w:w="5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125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204</w:t>
                  </w:r>
                </w:p>
              </w:tc>
              <w:tc>
                <w:tcPr>
                  <w:tcW w:w="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left w:w="88" w:type="dxa"/>
                    <w:right w:w="88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126" w:afterAutospacing="0" w:line="326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0"/>
                <w:szCs w:val="20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6" w:beforeAutospacing="0" w:after="126" w:afterAutospacing="0" w:line="326" w:lineRule="atLeast"/>
              <w:ind w:left="0" w:right="0"/>
              <w:jc w:val="center"/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F62B2"/>
    <w:rsid w:val="6CAF62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2017-09-01T03:59:00Z</dcterms:created>
  <dc:creator>ASUS</dc:creator>
  <cp:lastModifiedBy>ASUS</cp:lastModifiedBy>
  <dcterms:modified xsi:type="dcterms:W3CDTF">2017-09-01T04:00:08Z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