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390" w:lineRule="atLeast"/>
        <w:ind w:firstLine="585"/>
        <w:jc w:val="center"/>
        <w:rPr>
          <w:rFonts w:ascii="楷体" w:hAnsi="楷体" w:eastAsia="楷体"/>
          <w:b/>
          <w:color w:val="444444"/>
          <w:sz w:val="31"/>
          <w:szCs w:val="29"/>
        </w:rPr>
      </w:pPr>
      <w:r>
        <w:rPr>
          <w:rFonts w:hint="eastAsia" w:ascii="楷体" w:hAnsi="楷体" w:eastAsia="楷体"/>
          <w:b/>
          <w:color w:val="444444"/>
          <w:sz w:val="31"/>
          <w:szCs w:val="29"/>
        </w:rPr>
        <w:t>2017年上半年安吉县机关事业单位面向社会公开招聘编外工作人员拟录用名单公示</w:t>
      </w:r>
    </w:p>
    <w:tbl>
      <w:tblPr>
        <w:tblStyle w:val="7"/>
        <w:tblW w:w="10984" w:type="dxa"/>
        <w:jc w:val="center"/>
        <w:tblInd w:w="93" w:type="dxa"/>
        <w:tblLayout w:type="fixed"/>
        <w:tblCellMar>
          <w:top w:w="0" w:type="dxa"/>
          <w:left w:w="108" w:type="dxa"/>
          <w:bottom w:w="0" w:type="dxa"/>
          <w:right w:w="108" w:type="dxa"/>
        </w:tblCellMar>
      </w:tblPr>
      <w:tblGrid>
        <w:gridCol w:w="919"/>
        <w:gridCol w:w="1471"/>
        <w:gridCol w:w="2498"/>
        <w:gridCol w:w="3119"/>
        <w:gridCol w:w="2977"/>
      </w:tblGrid>
      <w:tr>
        <w:tblPrEx>
          <w:tblLayout w:type="fixed"/>
          <w:tblCellMar>
            <w:top w:w="0" w:type="dxa"/>
            <w:left w:w="108" w:type="dxa"/>
            <w:bottom w:w="0" w:type="dxa"/>
            <w:right w:w="108" w:type="dxa"/>
          </w:tblCellMar>
        </w:tblPrEx>
        <w:trPr>
          <w:trHeight w:val="402" w:hRule="atLeast"/>
          <w:jc w:val="center"/>
        </w:trPr>
        <w:tc>
          <w:tcPr>
            <w:tcW w:w="919" w:type="dxa"/>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eastAsia="宋体" w:cs="Tahoma"/>
                <w:b/>
                <w:bCs/>
                <w:kern w:val="0"/>
                <w:sz w:val="24"/>
                <w:szCs w:val="28"/>
              </w:rPr>
            </w:pPr>
            <w:r>
              <w:rPr>
                <w:rFonts w:hint="eastAsia" w:ascii="宋体" w:hAnsi="宋体" w:eastAsia="宋体" w:cs="Tahoma"/>
                <w:b/>
                <w:bCs/>
                <w:kern w:val="0"/>
                <w:sz w:val="24"/>
                <w:szCs w:val="28"/>
              </w:rPr>
              <w:t>序号</w:t>
            </w:r>
          </w:p>
        </w:tc>
        <w:tc>
          <w:tcPr>
            <w:tcW w:w="1471" w:type="dxa"/>
            <w:tcBorders>
              <w:top w:val="single" w:color="auto" w:sz="4" w:space="0"/>
              <w:left w:val="nil"/>
              <w:bottom w:val="nil"/>
              <w:right w:val="single" w:color="auto" w:sz="4" w:space="0"/>
            </w:tcBorders>
            <w:shd w:val="clear" w:color="000000" w:fill="FFFFFF"/>
            <w:vAlign w:val="center"/>
          </w:tcPr>
          <w:p>
            <w:pPr>
              <w:widowControl/>
              <w:jc w:val="center"/>
              <w:rPr>
                <w:rFonts w:ascii="宋体" w:hAnsi="宋体" w:eastAsia="宋体" w:cs="Tahoma"/>
                <w:b/>
                <w:bCs/>
                <w:color w:val="000000"/>
                <w:kern w:val="0"/>
                <w:sz w:val="24"/>
                <w:szCs w:val="28"/>
              </w:rPr>
            </w:pPr>
            <w:r>
              <w:rPr>
                <w:rFonts w:hint="eastAsia" w:ascii="宋体" w:hAnsi="宋体" w:eastAsia="宋体" w:cs="Tahoma"/>
                <w:b/>
                <w:bCs/>
                <w:color w:val="000000"/>
                <w:kern w:val="0"/>
                <w:sz w:val="24"/>
                <w:szCs w:val="28"/>
              </w:rPr>
              <w:t>姓名</w:t>
            </w:r>
          </w:p>
        </w:tc>
        <w:tc>
          <w:tcPr>
            <w:tcW w:w="2498" w:type="dxa"/>
            <w:tcBorders>
              <w:top w:val="single" w:color="auto" w:sz="4" w:space="0"/>
              <w:left w:val="nil"/>
              <w:bottom w:val="nil"/>
              <w:right w:val="single" w:color="auto" w:sz="4" w:space="0"/>
            </w:tcBorders>
            <w:shd w:val="clear" w:color="000000" w:fill="FFFFFF"/>
            <w:vAlign w:val="center"/>
          </w:tcPr>
          <w:p>
            <w:pPr>
              <w:widowControl/>
              <w:jc w:val="center"/>
              <w:rPr>
                <w:rFonts w:ascii="宋体" w:hAnsi="宋体" w:eastAsia="宋体" w:cs="Tahoma"/>
                <w:b/>
                <w:bCs/>
                <w:kern w:val="0"/>
                <w:sz w:val="24"/>
                <w:szCs w:val="28"/>
              </w:rPr>
            </w:pPr>
            <w:r>
              <w:rPr>
                <w:rFonts w:hint="eastAsia" w:ascii="宋体" w:hAnsi="宋体" w:eastAsia="宋体" w:cs="Tahoma"/>
                <w:b/>
                <w:bCs/>
                <w:kern w:val="0"/>
                <w:sz w:val="24"/>
                <w:szCs w:val="28"/>
              </w:rPr>
              <w:t>报考主管部门</w:t>
            </w:r>
          </w:p>
        </w:tc>
        <w:tc>
          <w:tcPr>
            <w:tcW w:w="3119" w:type="dxa"/>
            <w:tcBorders>
              <w:top w:val="single" w:color="auto" w:sz="4" w:space="0"/>
              <w:left w:val="nil"/>
              <w:bottom w:val="nil"/>
              <w:right w:val="single" w:color="auto" w:sz="4" w:space="0"/>
            </w:tcBorders>
            <w:shd w:val="clear" w:color="000000" w:fill="FFFFFF"/>
            <w:vAlign w:val="center"/>
          </w:tcPr>
          <w:p>
            <w:pPr>
              <w:widowControl/>
              <w:jc w:val="center"/>
              <w:rPr>
                <w:rFonts w:ascii="宋体" w:hAnsi="宋体" w:eastAsia="宋体" w:cs="Tahoma"/>
                <w:b/>
                <w:bCs/>
                <w:kern w:val="0"/>
                <w:sz w:val="24"/>
                <w:szCs w:val="28"/>
              </w:rPr>
            </w:pPr>
            <w:r>
              <w:rPr>
                <w:rFonts w:hint="eastAsia" w:ascii="宋体" w:hAnsi="宋体" w:eastAsia="宋体" w:cs="Tahoma"/>
                <w:b/>
                <w:bCs/>
                <w:kern w:val="0"/>
                <w:sz w:val="24"/>
                <w:szCs w:val="28"/>
              </w:rPr>
              <w:t>报考单位</w:t>
            </w:r>
          </w:p>
        </w:tc>
        <w:tc>
          <w:tcPr>
            <w:tcW w:w="2977" w:type="dxa"/>
            <w:tcBorders>
              <w:top w:val="single" w:color="auto" w:sz="4" w:space="0"/>
              <w:left w:val="nil"/>
              <w:bottom w:val="nil"/>
              <w:right w:val="single" w:color="auto" w:sz="4" w:space="0"/>
            </w:tcBorders>
            <w:shd w:val="clear" w:color="000000" w:fill="FFFFFF"/>
            <w:vAlign w:val="center"/>
          </w:tcPr>
          <w:p>
            <w:pPr>
              <w:widowControl/>
              <w:jc w:val="center"/>
              <w:rPr>
                <w:rFonts w:ascii="宋体" w:hAnsi="宋体" w:eastAsia="宋体" w:cs="Tahoma"/>
                <w:b/>
                <w:bCs/>
                <w:kern w:val="0"/>
                <w:sz w:val="24"/>
                <w:szCs w:val="28"/>
              </w:rPr>
            </w:pPr>
            <w:r>
              <w:rPr>
                <w:rFonts w:hint="eastAsia" w:ascii="宋体" w:hAnsi="宋体" w:eastAsia="宋体" w:cs="Tahoma"/>
                <w:b/>
                <w:bCs/>
                <w:kern w:val="0"/>
                <w:sz w:val="24"/>
                <w:szCs w:val="28"/>
              </w:rPr>
              <w:t>报考岗位</w:t>
            </w:r>
          </w:p>
        </w:tc>
      </w:tr>
      <w:tr>
        <w:tblPrEx>
          <w:tblLayout w:type="fixed"/>
          <w:tblCellMar>
            <w:top w:w="0" w:type="dxa"/>
            <w:left w:w="108" w:type="dxa"/>
            <w:bottom w:w="0" w:type="dxa"/>
            <w:right w:w="108" w:type="dxa"/>
          </w:tblCellMar>
        </w:tblPrEx>
        <w:trPr>
          <w:trHeight w:val="402" w:hRule="atLeast"/>
          <w:jc w:val="center"/>
        </w:trPr>
        <w:tc>
          <w:tcPr>
            <w:tcW w:w="919"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1</w:t>
            </w:r>
          </w:p>
        </w:tc>
        <w:tc>
          <w:tcPr>
            <w:tcW w:w="1471"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王婧妍</w:t>
            </w:r>
          </w:p>
        </w:tc>
        <w:tc>
          <w:tcPr>
            <w:tcW w:w="2498"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县档案局</w:t>
            </w:r>
          </w:p>
        </w:tc>
        <w:tc>
          <w:tcPr>
            <w:tcW w:w="311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本局</w:t>
            </w:r>
          </w:p>
        </w:tc>
        <w:tc>
          <w:tcPr>
            <w:tcW w:w="297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档案管理</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2</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张倩</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县史志办</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办公室</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数字化处理</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3</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袁豪</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县妇联</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本会</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文员</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4</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殷悦</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县经信委</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县墙体材料改革办公室</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文员兼财务辅助类岗位</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5</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李朋</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县民政局</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县殡仪馆</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火化技术员</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6</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陈敏</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县民政局</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县婚姻登记处</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婚姻登记员2</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7</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程岚</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县人力社保局</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县社会保障局</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窗口服务</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8</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叶书红</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县人力社保局</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县社会保障局</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窗口服务</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9</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包悦</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县人力社保局</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县社会保障局</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窗口服务</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10</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叶玲龙</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县国土局</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不动产登记中心</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外业调查</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11</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龚超</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县国土局</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乡镇国土中心所</w:t>
            </w:r>
            <w:bookmarkStart w:id="0" w:name="_GoBack"/>
            <w:bookmarkEnd w:id="0"/>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土地协管员</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12</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王秋娅</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县交通运输局</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县道路运输局</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办公室文员</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13</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许婉玉</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县交通运输局</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县道路运输局</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运政协管员</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14</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吴孟冬</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县交通运输局</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县公路管理局</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路政协管员</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15</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李维</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县交通运输局</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县公路管理局</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路政协管员</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16</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潘佳佳</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县交通运输局</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县公路管理局</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路政协管员</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17</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何加恩</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县交通运输局</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县公路管理局</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路政协管员</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18</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陈钟</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县文广新局</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安吉县图书馆</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计算机管理</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19</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王抒</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县文广新局</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安吉县图书馆</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图书外借管理</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20</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顾芳园</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县卫计局</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办证中心</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卫计服务窗口</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21</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朱斌</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县环保局</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本系统</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环境监测1</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22</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田恺</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县环保局</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本系统</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环境监测1</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23</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邹振华</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县环保局</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本系统</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环境监测1</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24</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凌兰</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县环保局</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本系统</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环境监测2</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25</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郑虹</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县环保局</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本系统</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环境监测2</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26</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楼翔</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县环保局</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本系统</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环境监察1</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27</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万晶</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县环保局</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本系统</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环境监察2</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28</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丁一行</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县安监局</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安全生产执法监察大队</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信息系统管理</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29</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陈超君</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县市场监管局</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行政审批科</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窗口登记</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30</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张伟</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县气象局</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本局</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网络管理</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31</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宋江毅</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县气象局</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本局办公室</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工作人员</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32</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乐蕴浩</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县金融办</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本办</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金融招商</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33</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朱玮</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县行政服务中心</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办证大厅</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窗口服务</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34</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孙羚妍</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县行政服务中心</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办证大厅</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窗口服务</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35</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叶俊兰</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县行政服务中心</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办证大厅</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窗口服务</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36</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杨佳丽</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县行政服务中心</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办证大厅</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窗口服务</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37</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倪丹青</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县行政服务中心</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办证大厅</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窗口服务</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38</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雷海花</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县行政服务中心</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办证大厅</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窗口服务</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39</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杨佩</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县行政服务中心</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办证大厅</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窗口服务</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40</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丁雯</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县行政服务中心</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办证大厅</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窗口服务</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41</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王慧婷</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县矿资办</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本办</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矿山管理</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42</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李扬</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县矿资办</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本办</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矿山管理</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43</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甘蕾</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递铺街道</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党政办</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党政办工作人员</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44</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龚敏</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昌硕街道</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党政办</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文员</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45</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吴越人</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昌硕街道</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财政办</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财务辅助岗位</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46</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杨逍</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灵峰街道</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综合信息指挥中心</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数据分析</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47</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郭世超</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灵峰街道</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社会发展办公室</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工作人员</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48</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沈佳敏</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梅溪镇</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财政所</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财务辅助岗位</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49</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刘重茸</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梅溪镇</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财政所</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财务辅助岗位</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50</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郑佳佳</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梅溪镇</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融资办</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融资</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51</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张圆烽</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梅溪镇</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农业和农村发展办公室</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农经管理</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52</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刘缘</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天子湖镇</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经济发展办公室</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经济管理</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53</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施胤含</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孝丰镇政府</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社会发展办公室</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文员</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54</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吕红</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报福镇</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人力社保所</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社保专干</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55</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潘阳</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章村镇</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党政办</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党政办工作人员</w:t>
            </w:r>
          </w:p>
        </w:tc>
      </w:tr>
      <w:tr>
        <w:tblPrEx>
          <w:tblLayout w:type="fixed"/>
          <w:tblCellMar>
            <w:top w:w="0" w:type="dxa"/>
            <w:left w:w="108" w:type="dxa"/>
            <w:bottom w:w="0" w:type="dxa"/>
            <w:right w:w="108" w:type="dxa"/>
          </w:tblCellMar>
        </w:tblPrEx>
        <w:trPr>
          <w:trHeight w:val="402" w:hRule="atLeast"/>
          <w:jc w:val="center"/>
        </w:trPr>
        <w:tc>
          <w:tcPr>
            <w:tcW w:w="91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56</w:t>
            </w:r>
          </w:p>
        </w:tc>
        <w:tc>
          <w:tcPr>
            <w:tcW w:w="1471"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color w:val="000000"/>
                <w:kern w:val="0"/>
                <w:sz w:val="24"/>
                <w:szCs w:val="28"/>
              </w:rPr>
            </w:pPr>
            <w:r>
              <w:rPr>
                <w:rFonts w:hint="eastAsia" w:ascii="仿宋_GB2312" w:hAnsi="Tahoma" w:eastAsia="仿宋_GB2312" w:cs="Tahoma"/>
                <w:color w:val="000000"/>
                <w:kern w:val="0"/>
                <w:sz w:val="24"/>
                <w:szCs w:val="28"/>
              </w:rPr>
              <w:t>江沈涓</w:t>
            </w:r>
          </w:p>
        </w:tc>
        <w:tc>
          <w:tcPr>
            <w:tcW w:w="2498"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章村镇</w:t>
            </w:r>
          </w:p>
        </w:tc>
        <w:tc>
          <w:tcPr>
            <w:tcW w:w="3119"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党政办</w:t>
            </w:r>
          </w:p>
        </w:tc>
        <w:tc>
          <w:tcPr>
            <w:tcW w:w="2977" w:type="dxa"/>
            <w:tcBorders>
              <w:top w:val="nil"/>
              <w:left w:val="nil"/>
              <w:bottom w:val="single" w:color="auto" w:sz="4" w:space="0"/>
              <w:right w:val="single" w:color="auto" w:sz="4" w:space="0"/>
            </w:tcBorders>
            <w:shd w:val="clear" w:color="000000" w:fill="FFFFFF"/>
            <w:vAlign w:val="center"/>
          </w:tcPr>
          <w:p>
            <w:pPr>
              <w:widowControl/>
              <w:jc w:val="center"/>
              <w:rPr>
                <w:rFonts w:ascii="仿宋_GB2312" w:hAnsi="Tahoma" w:eastAsia="仿宋_GB2312" w:cs="Tahoma"/>
                <w:kern w:val="0"/>
                <w:sz w:val="24"/>
                <w:szCs w:val="28"/>
              </w:rPr>
            </w:pPr>
            <w:r>
              <w:rPr>
                <w:rFonts w:hint="eastAsia" w:ascii="仿宋_GB2312" w:hAnsi="Tahoma" w:eastAsia="仿宋_GB2312" w:cs="Tahoma"/>
                <w:kern w:val="0"/>
                <w:sz w:val="24"/>
                <w:szCs w:val="28"/>
              </w:rPr>
              <w:t>党政办工作人员</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A2B91"/>
    <w:rsid w:val="00251CC6"/>
    <w:rsid w:val="00274C07"/>
    <w:rsid w:val="00404DA7"/>
    <w:rsid w:val="006158C8"/>
    <w:rsid w:val="0069441D"/>
    <w:rsid w:val="00992F6E"/>
    <w:rsid w:val="009A2B91"/>
    <w:rsid w:val="00AD6B21"/>
    <w:rsid w:val="00BA1D63"/>
    <w:rsid w:val="00C730EC"/>
    <w:rsid w:val="597F2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character" w:customStyle="1" w:styleId="10">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235</Words>
  <Characters>1343</Characters>
  <Lines>11</Lines>
  <Paragraphs>3</Paragraphs>
  <TotalTime>0</TotalTime>
  <ScaleCrop>false</ScaleCrop>
  <LinksUpToDate>false</LinksUpToDate>
  <CharactersWithSpaces>1575</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2017-08-03T09:21:00Z</dcterms:created>
  <dc:creator>mrl</dc:creator>
  <cp:lastModifiedBy>Administrator</cp:lastModifiedBy>
  <dcterms:modified xsi:type="dcterms:W3CDTF">2017-08-08T07:47:55Z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